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A6F05" w14:textId="62FA0A44" w:rsidR="007E7694" w:rsidRPr="005B763C" w:rsidRDefault="007E7694" w:rsidP="00CA404C">
      <w:pPr>
        <w:pStyle w:val="NoSpacing"/>
        <w:rPr>
          <w:b/>
          <w:sz w:val="32"/>
          <w:szCs w:val="32"/>
        </w:rPr>
      </w:pPr>
      <w:r w:rsidRPr="005B763C">
        <w:rPr>
          <w:b/>
          <w:sz w:val="32"/>
          <w:szCs w:val="32"/>
        </w:rPr>
        <w:t xml:space="preserve">Dig It! Communications Manager </w:t>
      </w:r>
    </w:p>
    <w:p w14:paraId="66C1CCF5" w14:textId="77777777" w:rsidR="005A70B1" w:rsidRPr="005B763C" w:rsidRDefault="008646D7" w:rsidP="00CA404C">
      <w:pPr>
        <w:pStyle w:val="NoSpacing"/>
        <w:rPr>
          <w:b/>
          <w:sz w:val="32"/>
          <w:szCs w:val="32"/>
        </w:rPr>
      </w:pPr>
      <w:r w:rsidRPr="005B763C">
        <w:rPr>
          <w:b/>
          <w:sz w:val="32"/>
          <w:szCs w:val="32"/>
        </w:rPr>
        <w:t>Job Description</w:t>
      </w:r>
    </w:p>
    <w:p w14:paraId="05B0F557" w14:textId="77777777" w:rsidR="002C04EF" w:rsidRPr="005B763C" w:rsidRDefault="002C04EF" w:rsidP="00CA404C">
      <w:pPr>
        <w:pStyle w:val="NoSpacing"/>
        <w:rPr>
          <w:sz w:val="24"/>
          <w:szCs w:val="24"/>
          <w:lang w:eastAsia="en-GB"/>
        </w:rPr>
      </w:pPr>
    </w:p>
    <w:p w14:paraId="4945218B" w14:textId="5B4A33E9" w:rsidR="004B5067" w:rsidRPr="005B763C" w:rsidRDefault="00121377" w:rsidP="00CA404C">
      <w:pPr>
        <w:pStyle w:val="NoSpacing"/>
        <w:rPr>
          <w:sz w:val="24"/>
          <w:szCs w:val="24"/>
          <w:lang w:eastAsia="en-GB"/>
        </w:rPr>
      </w:pPr>
      <w:r w:rsidRPr="005B763C">
        <w:rPr>
          <w:sz w:val="24"/>
          <w:szCs w:val="24"/>
          <w:lang w:eastAsia="en-GB"/>
        </w:rPr>
        <w:t>We’re looking for a</w:t>
      </w:r>
      <w:r w:rsidR="004E70AA" w:rsidRPr="005B763C">
        <w:rPr>
          <w:sz w:val="24"/>
          <w:szCs w:val="24"/>
          <w:lang w:eastAsia="en-GB"/>
        </w:rPr>
        <w:t xml:space="preserve"> </w:t>
      </w:r>
      <w:r w:rsidRPr="005B763C">
        <w:rPr>
          <w:sz w:val="24"/>
          <w:szCs w:val="24"/>
          <w:lang w:eastAsia="en-GB"/>
        </w:rPr>
        <w:t xml:space="preserve">candidate to fill this exciting role </w:t>
      </w:r>
      <w:r w:rsidR="004B5067" w:rsidRPr="005B763C">
        <w:rPr>
          <w:sz w:val="24"/>
          <w:szCs w:val="24"/>
          <w:lang w:eastAsia="en-GB"/>
        </w:rPr>
        <w:t>for</w:t>
      </w:r>
      <w:r w:rsidRPr="005B763C">
        <w:rPr>
          <w:sz w:val="24"/>
          <w:szCs w:val="24"/>
          <w:lang w:eastAsia="en-GB"/>
        </w:rPr>
        <w:t xml:space="preserve"> the Dig It! project </w:t>
      </w:r>
      <w:r w:rsidR="004B5067" w:rsidRPr="005B763C">
        <w:rPr>
          <w:sz w:val="24"/>
          <w:szCs w:val="24"/>
          <w:lang w:eastAsia="en-GB"/>
        </w:rPr>
        <w:t xml:space="preserve">and help us bring Scotland’s archaeological stories to life. Working as part of a small project team within the </w:t>
      </w:r>
      <w:r w:rsidRPr="005B763C">
        <w:rPr>
          <w:sz w:val="24"/>
          <w:szCs w:val="24"/>
          <w:lang w:eastAsia="en-GB"/>
        </w:rPr>
        <w:t>Society of Antiquaries of Scotland</w:t>
      </w:r>
      <w:r w:rsidR="00CA404C">
        <w:rPr>
          <w:sz w:val="24"/>
          <w:szCs w:val="24"/>
          <w:lang w:eastAsia="en-GB"/>
        </w:rPr>
        <w:t>,</w:t>
      </w:r>
      <w:r w:rsidR="004B5067" w:rsidRPr="005B763C">
        <w:rPr>
          <w:sz w:val="24"/>
          <w:szCs w:val="24"/>
          <w:lang w:eastAsia="en-GB"/>
        </w:rPr>
        <w:t xml:space="preserve"> this is an excellent opportunity for </w:t>
      </w:r>
      <w:r w:rsidR="00A66E6F" w:rsidRPr="005B763C">
        <w:rPr>
          <w:sz w:val="24"/>
          <w:szCs w:val="24"/>
          <w:lang w:eastAsia="en-GB"/>
        </w:rPr>
        <w:t>a self-starter</w:t>
      </w:r>
      <w:r w:rsidR="004B5067" w:rsidRPr="005B763C">
        <w:rPr>
          <w:sz w:val="24"/>
          <w:szCs w:val="24"/>
          <w:lang w:eastAsia="en-GB"/>
        </w:rPr>
        <w:t xml:space="preserve"> wishing to </w:t>
      </w:r>
      <w:r w:rsidR="005932E8" w:rsidRPr="005B763C">
        <w:rPr>
          <w:sz w:val="24"/>
          <w:szCs w:val="24"/>
          <w:lang w:eastAsia="en-GB"/>
        </w:rPr>
        <w:t xml:space="preserve">blaze their own trail, </w:t>
      </w:r>
      <w:r w:rsidR="00B93558" w:rsidRPr="005B763C">
        <w:rPr>
          <w:sz w:val="24"/>
          <w:szCs w:val="24"/>
          <w:lang w:eastAsia="en-GB"/>
        </w:rPr>
        <w:t xml:space="preserve">engage new and existing </w:t>
      </w:r>
      <w:r w:rsidR="005932E8" w:rsidRPr="005B763C">
        <w:rPr>
          <w:sz w:val="24"/>
          <w:szCs w:val="24"/>
          <w:lang w:eastAsia="en-GB"/>
        </w:rPr>
        <w:t xml:space="preserve">audiences, and work in partnership </w:t>
      </w:r>
      <w:r w:rsidR="00B93558" w:rsidRPr="005B763C">
        <w:rPr>
          <w:sz w:val="24"/>
          <w:szCs w:val="24"/>
          <w:lang w:eastAsia="en-GB"/>
        </w:rPr>
        <w:t xml:space="preserve">with organisations across the country. </w:t>
      </w:r>
    </w:p>
    <w:p w14:paraId="5DF50EF3" w14:textId="77777777" w:rsidR="005932E8" w:rsidRPr="005B763C" w:rsidRDefault="005932E8" w:rsidP="00CA404C">
      <w:pPr>
        <w:pStyle w:val="NoSpacing"/>
        <w:rPr>
          <w:sz w:val="24"/>
          <w:szCs w:val="24"/>
          <w:lang w:eastAsia="en-GB"/>
        </w:rPr>
      </w:pPr>
    </w:p>
    <w:p w14:paraId="33642A20" w14:textId="71D094CD" w:rsidR="004B5067" w:rsidRPr="005B763C" w:rsidRDefault="004B5067" w:rsidP="00CA404C">
      <w:pPr>
        <w:pStyle w:val="NoSpacing"/>
        <w:rPr>
          <w:sz w:val="24"/>
          <w:szCs w:val="24"/>
          <w:lang w:eastAsia="en-GB"/>
        </w:rPr>
      </w:pPr>
      <w:r w:rsidRPr="005B763C">
        <w:rPr>
          <w:sz w:val="24"/>
          <w:szCs w:val="24"/>
          <w:lang w:eastAsia="en-GB"/>
        </w:rPr>
        <w:t xml:space="preserve">The ideal candidate will be familiar with developing and delivering communication strategies and have experience of </w:t>
      </w:r>
      <w:r w:rsidR="005932E8" w:rsidRPr="005B763C">
        <w:rPr>
          <w:sz w:val="24"/>
          <w:szCs w:val="24"/>
          <w:lang w:eastAsia="en-GB"/>
        </w:rPr>
        <w:t>producing, overseeing and ass</w:t>
      </w:r>
      <w:bookmarkStart w:id="0" w:name="_GoBack"/>
      <w:bookmarkEnd w:id="0"/>
      <w:r w:rsidR="005932E8" w:rsidRPr="005B763C">
        <w:rPr>
          <w:sz w:val="24"/>
          <w:szCs w:val="24"/>
          <w:lang w:eastAsia="en-GB"/>
        </w:rPr>
        <w:t xml:space="preserve">essing the impact of a range of content. </w:t>
      </w:r>
      <w:r w:rsidRPr="005B763C">
        <w:rPr>
          <w:sz w:val="24"/>
          <w:szCs w:val="24"/>
          <w:lang w:eastAsia="en-GB"/>
        </w:rPr>
        <w:t>They will be able to manage and prioritise a varied workload, with an eye for detail</w:t>
      </w:r>
      <w:r w:rsidR="005932E8" w:rsidRPr="005B763C">
        <w:rPr>
          <w:sz w:val="24"/>
          <w:szCs w:val="24"/>
          <w:lang w:eastAsia="en-GB"/>
        </w:rPr>
        <w:t xml:space="preserve"> and an understanding of how to reach different audiences.</w:t>
      </w:r>
      <w:r w:rsidRPr="005B763C">
        <w:rPr>
          <w:sz w:val="24"/>
          <w:szCs w:val="24"/>
          <w:lang w:eastAsia="en-GB"/>
        </w:rPr>
        <w:t xml:space="preserve"> </w:t>
      </w:r>
    </w:p>
    <w:p w14:paraId="390A2351" w14:textId="77777777" w:rsidR="00121377" w:rsidRPr="005B763C" w:rsidRDefault="00121377" w:rsidP="00CA404C">
      <w:pPr>
        <w:pStyle w:val="NoSpacing"/>
        <w:rPr>
          <w:sz w:val="24"/>
          <w:szCs w:val="24"/>
        </w:rPr>
      </w:pPr>
    </w:p>
    <w:p w14:paraId="54F9B4B7" w14:textId="3E645B15" w:rsidR="008646D7" w:rsidRPr="005B763C" w:rsidRDefault="008646D7" w:rsidP="00CA404C">
      <w:pPr>
        <w:pStyle w:val="NoSpacing"/>
        <w:ind w:left="2160" w:hanging="2160"/>
        <w:rPr>
          <w:sz w:val="24"/>
          <w:szCs w:val="24"/>
        </w:rPr>
      </w:pPr>
      <w:r w:rsidRPr="005B763C">
        <w:rPr>
          <w:sz w:val="24"/>
          <w:szCs w:val="24"/>
        </w:rPr>
        <w:t>Hours of work:</w:t>
      </w:r>
      <w:r w:rsidRPr="005B763C">
        <w:rPr>
          <w:sz w:val="24"/>
          <w:szCs w:val="24"/>
        </w:rPr>
        <w:tab/>
      </w:r>
      <w:r w:rsidR="00452DF2" w:rsidRPr="005B763C">
        <w:rPr>
          <w:sz w:val="24"/>
          <w:szCs w:val="24"/>
        </w:rPr>
        <w:t>37</w:t>
      </w:r>
      <w:r w:rsidRPr="005B763C">
        <w:rPr>
          <w:sz w:val="24"/>
          <w:szCs w:val="24"/>
        </w:rPr>
        <w:t xml:space="preserve"> hours per week</w:t>
      </w:r>
      <w:r w:rsidR="008D3D1A" w:rsidRPr="005B763C">
        <w:rPr>
          <w:sz w:val="24"/>
          <w:szCs w:val="24"/>
        </w:rPr>
        <w:t xml:space="preserve">, </w:t>
      </w:r>
      <w:r w:rsidR="00C4596D" w:rsidRPr="005B763C">
        <w:rPr>
          <w:sz w:val="24"/>
          <w:szCs w:val="24"/>
        </w:rPr>
        <w:t>f</w:t>
      </w:r>
      <w:r w:rsidR="008D3D1A" w:rsidRPr="005B763C">
        <w:rPr>
          <w:sz w:val="24"/>
          <w:szCs w:val="24"/>
        </w:rPr>
        <w:t xml:space="preserve">ixed term </w:t>
      </w:r>
      <w:r w:rsidR="00EA355F" w:rsidRPr="005B763C">
        <w:rPr>
          <w:sz w:val="24"/>
          <w:szCs w:val="24"/>
        </w:rPr>
        <w:t xml:space="preserve">up until the end of March 2022 </w:t>
      </w:r>
      <w:r w:rsidR="008D3D1A" w:rsidRPr="005B763C">
        <w:rPr>
          <w:sz w:val="24"/>
          <w:szCs w:val="24"/>
        </w:rPr>
        <w:t xml:space="preserve">subject to successful completion of </w:t>
      </w:r>
      <w:r w:rsidR="00452DF2" w:rsidRPr="005B763C">
        <w:rPr>
          <w:sz w:val="24"/>
          <w:szCs w:val="24"/>
        </w:rPr>
        <w:t xml:space="preserve">a </w:t>
      </w:r>
      <w:r w:rsidR="00C4596D" w:rsidRPr="005B763C">
        <w:rPr>
          <w:sz w:val="24"/>
          <w:szCs w:val="24"/>
        </w:rPr>
        <w:t>three-</w:t>
      </w:r>
      <w:r w:rsidR="008D3D1A" w:rsidRPr="005B763C">
        <w:rPr>
          <w:sz w:val="24"/>
          <w:szCs w:val="24"/>
        </w:rPr>
        <w:t xml:space="preserve">month </w:t>
      </w:r>
      <w:r w:rsidR="003C5F0B" w:rsidRPr="005B763C">
        <w:rPr>
          <w:sz w:val="24"/>
          <w:szCs w:val="24"/>
        </w:rPr>
        <w:t xml:space="preserve">probation </w:t>
      </w:r>
      <w:r w:rsidR="008D3D1A" w:rsidRPr="005B763C">
        <w:rPr>
          <w:sz w:val="24"/>
          <w:szCs w:val="24"/>
        </w:rPr>
        <w:t>period</w:t>
      </w:r>
      <w:r w:rsidR="003C5F0B" w:rsidRPr="005B763C">
        <w:rPr>
          <w:sz w:val="24"/>
          <w:szCs w:val="24"/>
        </w:rPr>
        <w:t>.</w:t>
      </w:r>
      <w:r w:rsidR="00EA355F" w:rsidRPr="005B763C">
        <w:rPr>
          <w:sz w:val="24"/>
          <w:szCs w:val="24"/>
        </w:rPr>
        <w:t xml:space="preserve"> We are aiming to extend this role by a further two </w:t>
      </w:r>
      <w:proofErr w:type="gramStart"/>
      <w:r w:rsidR="00EA355F" w:rsidRPr="005B763C">
        <w:rPr>
          <w:sz w:val="24"/>
          <w:szCs w:val="24"/>
        </w:rPr>
        <w:t>years</w:t>
      </w:r>
      <w:proofErr w:type="gramEnd"/>
      <w:r w:rsidR="00EA355F" w:rsidRPr="005B763C">
        <w:rPr>
          <w:sz w:val="24"/>
          <w:szCs w:val="24"/>
        </w:rPr>
        <w:t xml:space="preserve"> subject to funding.</w:t>
      </w:r>
    </w:p>
    <w:p w14:paraId="0A96A59A" w14:textId="77777777" w:rsidR="008646D7" w:rsidRPr="005B763C" w:rsidRDefault="008646D7" w:rsidP="00CA404C">
      <w:pPr>
        <w:pStyle w:val="NoSpacing"/>
        <w:rPr>
          <w:sz w:val="24"/>
          <w:szCs w:val="24"/>
        </w:rPr>
      </w:pPr>
    </w:p>
    <w:p w14:paraId="505BC59C" w14:textId="112FB67C" w:rsidR="008646D7" w:rsidRPr="005B763C" w:rsidRDefault="008646D7" w:rsidP="00CA404C">
      <w:pPr>
        <w:pStyle w:val="NoSpacing"/>
        <w:rPr>
          <w:sz w:val="24"/>
          <w:szCs w:val="24"/>
        </w:rPr>
      </w:pPr>
      <w:r w:rsidRPr="005B763C">
        <w:rPr>
          <w:sz w:val="24"/>
          <w:szCs w:val="24"/>
        </w:rPr>
        <w:t>Salary:</w:t>
      </w:r>
      <w:r w:rsidRPr="005B763C">
        <w:rPr>
          <w:sz w:val="24"/>
          <w:szCs w:val="24"/>
        </w:rPr>
        <w:tab/>
      </w:r>
      <w:r w:rsidRPr="005B763C">
        <w:rPr>
          <w:sz w:val="24"/>
          <w:szCs w:val="24"/>
        </w:rPr>
        <w:tab/>
      </w:r>
      <w:r w:rsidRPr="005B763C">
        <w:rPr>
          <w:sz w:val="24"/>
          <w:szCs w:val="24"/>
        </w:rPr>
        <w:tab/>
        <w:t>£</w:t>
      </w:r>
      <w:r w:rsidR="00452DF2" w:rsidRPr="005B763C">
        <w:rPr>
          <w:sz w:val="24"/>
          <w:szCs w:val="24"/>
        </w:rPr>
        <w:t>29,444</w:t>
      </w:r>
      <w:r w:rsidR="007E7694" w:rsidRPr="005B763C">
        <w:rPr>
          <w:sz w:val="24"/>
          <w:szCs w:val="24"/>
        </w:rPr>
        <w:t xml:space="preserve"> </w:t>
      </w:r>
      <w:r w:rsidR="003C5F0B" w:rsidRPr="005B763C">
        <w:rPr>
          <w:sz w:val="24"/>
          <w:szCs w:val="24"/>
        </w:rPr>
        <w:t>per annum</w:t>
      </w:r>
      <w:r w:rsidRPr="002172D6">
        <w:rPr>
          <w:bCs/>
          <w:sz w:val="24"/>
          <w:szCs w:val="24"/>
        </w:rPr>
        <w:t xml:space="preserve"> </w:t>
      </w:r>
    </w:p>
    <w:p w14:paraId="6BB8C224" w14:textId="77777777" w:rsidR="008646D7" w:rsidRPr="005B763C" w:rsidRDefault="008646D7" w:rsidP="00CA404C">
      <w:pPr>
        <w:pStyle w:val="NoSpacing"/>
        <w:rPr>
          <w:sz w:val="24"/>
          <w:szCs w:val="24"/>
        </w:rPr>
      </w:pPr>
    </w:p>
    <w:p w14:paraId="29FCE26E" w14:textId="3B4981DC" w:rsidR="008646D7" w:rsidRPr="005B763C" w:rsidRDefault="008646D7" w:rsidP="00CA404C">
      <w:pPr>
        <w:pStyle w:val="NoSpacing"/>
        <w:rPr>
          <w:sz w:val="24"/>
          <w:szCs w:val="24"/>
          <w:u w:val="single"/>
        </w:rPr>
      </w:pPr>
      <w:r w:rsidRPr="005B763C">
        <w:rPr>
          <w:sz w:val="24"/>
          <w:szCs w:val="24"/>
        </w:rPr>
        <w:t>Holidays:</w:t>
      </w:r>
      <w:r w:rsidRPr="005B763C">
        <w:rPr>
          <w:sz w:val="24"/>
          <w:szCs w:val="24"/>
        </w:rPr>
        <w:tab/>
      </w:r>
      <w:r w:rsidRPr="005B763C">
        <w:rPr>
          <w:sz w:val="24"/>
          <w:szCs w:val="24"/>
        </w:rPr>
        <w:tab/>
      </w:r>
      <w:r w:rsidR="00452DF2" w:rsidRPr="005B763C">
        <w:rPr>
          <w:sz w:val="24"/>
          <w:szCs w:val="24"/>
        </w:rPr>
        <w:t>38</w:t>
      </w:r>
      <w:r w:rsidRPr="005B763C">
        <w:rPr>
          <w:sz w:val="24"/>
          <w:szCs w:val="24"/>
        </w:rPr>
        <w:t xml:space="preserve"> days per annum </w:t>
      </w:r>
    </w:p>
    <w:p w14:paraId="65875978" w14:textId="77777777" w:rsidR="002F1EDA" w:rsidRPr="005B763C" w:rsidRDefault="002F1EDA" w:rsidP="00CA404C">
      <w:pPr>
        <w:pStyle w:val="NoSpacing"/>
        <w:rPr>
          <w:sz w:val="24"/>
          <w:szCs w:val="24"/>
          <w:u w:val="single"/>
        </w:rPr>
      </w:pPr>
    </w:p>
    <w:p w14:paraId="148043B0" w14:textId="77777777" w:rsidR="008646D7" w:rsidRPr="005B763C" w:rsidRDefault="002F1EDA" w:rsidP="00CA404C">
      <w:pPr>
        <w:pStyle w:val="NoSpacing"/>
        <w:ind w:left="2160" w:hanging="2160"/>
        <w:rPr>
          <w:sz w:val="24"/>
          <w:szCs w:val="24"/>
        </w:rPr>
      </w:pPr>
      <w:r w:rsidRPr="005B763C">
        <w:rPr>
          <w:sz w:val="24"/>
          <w:szCs w:val="24"/>
        </w:rPr>
        <w:t>Location:</w:t>
      </w:r>
      <w:r w:rsidRPr="005B763C">
        <w:rPr>
          <w:sz w:val="24"/>
          <w:szCs w:val="24"/>
        </w:rPr>
        <w:tab/>
        <w:t>Based at</w:t>
      </w:r>
      <w:r w:rsidR="003C5F0B" w:rsidRPr="005B763C">
        <w:rPr>
          <w:sz w:val="24"/>
          <w:szCs w:val="24"/>
        </w:rPr>
        <w:t xml:space="preserve"> the</w:t>
      </w:r>
      <w:r w:rsidRPr="005B763C">
        <w:rPr>
          <w:sz w:val="24"/>
          <w:szCs w:val="24"/>
        </w:rPr>
        <w:t xml:space="preserve"> </w:t>
      </w:r>
      <w:r w:rsidR="0077444A" w:rsidRPr="005B763C">
        <w:rPr>
          <w:sz w:val="24"/>
          <w:szCs w:val="24"/>
        </w:rPr>
        <w:t>Society of Antiquaries of Scotland offices</w:t>
      </w:r>
      <w:r w:rsidRPr="005B763C">
        <w:rPr>
          <w:sz w:val="24"/>
          <w:szCs w:val="24"/>
        </w:rPr>
        <w:t xml:space="preserve"> in </w:t>
      </w:r>
      <w:r w:rsidR="0077444A" w:rsidRPr="005B763C">
        <w:rPr>
          <w:sz w:val="24"/>
          <w:szCs w:val="24"/>
        </w:rPr>
        <w:t>Edinburgh</w:t>
      </w:r>
      <w:r w:rsidRPr="005B763C">
        <w:rPr>
          <w:sz w:val="24"/>
          <w:szCs w:val="24"/>
        </w:rPr>
        <w:tab/>
      </w:r>
    </w:p>
    <w:p w14:paraId="17B16A6B" w14:textId="77777777" w:rsidR="008646D7" w:rsidRPr="005B763C" w:rsidRDefault="008646D7" w:rsidP="00CA404C">
      <w:pPr>
        <w:pStyle w:val="NoSpacing"/>
        <w:ind w:left="2160" w:hanging="2160"/>
        <w:rPr>
          <w:sz w:val="24"/>
          <w:szCs w:val="24"/>
        </w:rPr>
      </w:pPr>
      <w:r w:rsidRPr="005B763C">
        <w:rPr>
          <w:sz w:val="24"/>
          <w:szCs w:val="24"/>
        </w:rPr>
        <w:t>Reporting to:</w:t>
      </w:r>
      <w:r w:rsidRPr="005B763C">
        <w:rPr>
          <w:sz w:val="24"/>
          <w:szCs w:val="24"/>
        </w:rPr>
        <w:tab/>
      </w:r>
      <w:r w:rsidR="0077444A" w:rsidRPr="005B763C">
        <w:rPr>
          <w:sz w:val="24"/>
          <w:szCs w:val="24"/>
        </w:rPr>
        <w:t>Dr Jeff Sanders, Dig It! Project Manager</w:t>
      </w:r>
    </w:p>
    <w:p w14:paraId="0C4C362F" w14:textId="77777777" w:rsidR="008646D7" w:rsidRPr="005B763C" w:rsidRDefault="008646D7" w:rsidP="00CA404C">
      <w:pPr>
        <w:pStyle w:val="NoSpacing"/>
        <w:rPr>
          <w:sz w:val="24"/>
          <w:szCs w:val="24"/>
        </w:rPr>
      </w:pPr>
    </w:p>
    <w:p w14:paraId="62C75C19" w14:textId="24335852" w:rsidR="002F1EDA" w:rsidRPr="005B763C" w:rsidRDefault="008646D7" w:rsidP="00CA404C">
      <w:pPr>
        <w:pStyle w:val="NoSpacing"/>
        <w:ind w:left="2160" w:hanging="2160"/>
        <w:rPr>
          <w:sz w:val="24"/>
          <w:szCs w:val="24"/>
        </w:rPr>
      </w:pPr>
      <w:r w:rsidRPr="005B763C">
        <w:rPr>
          <w:sz w:val="24"/>
          <w:szCs w:val="24"/>
        </w:rPr>
        <w:t>Main Purpose:</w:t>
      </w:r>
      <w:r w:rsidR="00A66E6F" w:rsidRPr="005B763C" w:rsidDel="00A66E6F">
        <w:rPr>
          <w:sz w:val="24"/>
          <w:szCs w:val="24"/>
        </w:rPr>
        <w:t xml:space="preserve"> </w:t>
      </w:r>
      <w:r w:rsidR="004E70AA" w:rsidRPr="005B763C">
        <w:rPr>
          <w:sz w:val="24"/>
          <w:szCs w:val="24"/>
        </w:rPr>
        <w:tab/>
      </w:r>
      <w:r w:rsidR="00A66E6F" w:rsidRPr="005B763C">
        <w:rPr>
          <w:sz w:val="24"/>
          <w:szCs w:val="24"/>
          <w:lang w:eastAsia="en-GB"/>
        </w:rPr>
        <w:t xml:space="preserve">The Dig It! Communications Manager is responsible for </w:t>
      </w:r>
      <w:r w:rsidR="00766682" w:rsidRPr="005B763C">
        <w:rPr>
          <w:sz w:val="24"/>
          <w:szCs w:val="24"/>
          <w:lang w:eastAsia="en-GB"/>
        </w:rPr>
        <w:t xml:space="preserve">ensuring that Dig It! communications are on brand, aligned with the project’s vision, mission and values, and meeting or exceeding the set targets. This includes overseeing </w:t>
      </w:r>
      <w:r w:rsidR="00C45A2A" w:rsidRPr="005B763C">
        <w:rPr>
          <w:sz w:val="24"/>
          <w:szCs w:val="24"/>
          <w:lang w:eastAsia="en-GB"/>
        </w:rPr>
        <w:t xml:space="preserve">the </w:t>
      </w:r>
      <w:r w:rsidR="00A66E6F" w:rsidRPr="005B763C">
        <w:rPr>
          <w:sz w:val="24"/>
          <w:szCs w:val="24"/>
          <w:lang w:eastAsia="en-GB"/>
        </w:rPr>
        <w:t>social media</w:t>
      </w:r>
      <w:r w:rsidR="00C45A2A" w:rsidRPr="005B763C">
        <w:rPr>
          <w:sz w:val="24"/>
          <w:szCs w:val="24"/>
          <w:lang w:eastAsia="en-GB"/>
        </w:rPr>
        <w:t xml:space="preserve"> channels</w:t>
      </w:r>
      <w:r w:rsidR="00A66E6F" w:rsidRPr="005B763C">
        <w:rPr>
          <w:sz w:val="24"/>
          <w:szCs w:val="24"/>
          <w:lang w:eastAsia="en-GB"/>
        </w:rPr>
        <w:t>, press releases</w:t>
      </w:r>
      <w:r w:rsidR="00766682" w:rsidRPr="005B763C">
        <w:rPr>
          <w:sz w:val="24"/>
          <w:szCs w:val="24"/>
          <w:lang w:eastAsia="en-GB"/>
        </w:rPr>
        <w:t xml:space="preserve">, monthly e-newsletter, </w:t>
      </w:r>
      <w:r w:rsidR="00C45A2A" w:rsidRPr="005B763C">
        <w:rPr>
          <w:sz w:val="24"/>
          <w:szCs w:val="24"/>
          <w:lang w:eastAsia="en-GB"/>
        </w:rPr>
        <w:t xml:space="preserve">campaigns, external </w:t>
      </w:r>
      <w:r w:rsidR="00766682" w:rsidRPr="005B763C">
        <w:rPr>
          <w:sz w:val="24"/>
          <w:szCs w:val="24"/>
          <w:lang w:eastAsia="en-GB"/>
        </w:rPr>
        <w:t>articles</w:t>
      </w:r>
      <w:r w:rsidR="00080143" w:rsidRPr="005B763C">
        <w:rPr>
          <w:sz w:val="24"/>
          <w:szCs w:val="24"/>
          <w:lang w:eastAsia="en-GB"/>
        </w:rPr>
        <w:t xml:space="preserve"> and </w:t>
      </w:r>
      <w:r w:rsidR="006D266E" w:rsidRPr="005B763C">
        <w:rPr>
          <w:sz w:val="24"/>
          <w:szCs w:val="24"/>
          <w:lang w:eastAsia="en-GB"/>
        </w:rPr>
        <w:t>blog posts,</w:t>
      </w:r>
      <w:r w:rsidR="00766682" w:rsidRPr="005B763C">
        <w:rPr>
          <w:sz w:val="24"/>
          <w:szCs w:val="24"/>
          <w:lang w:eastAsia="en-GB"/>
        </w:rPr>
        <w:t xml:space="preserve"> and the </w:t>
      </w:r>
      <w:r w:rsidR="00A66E6F" w:rsidRPr="005B763C">
        <w:rPr>
          <w:sz w:val="24"/>
          <w:szCs w:val="24"/>
          <w:lang w:eastAsia="en-GB"/>
        </w:rPr>
        <w:t>Dig It! website (including weekly articles, event uploads</w:t>
      </w:r>
      <w:r w:rsidR="00C45A2A" w:rsidRPr="005B763C">
        <w:rPr>
          <w:sz w:val="24"/>
          <w:szCs w:val="24"/>
          <w:lang w:eastAsia="en-GB"/>
        </w:rPr>
        <w:t xml:space="preserve"> and </w:t>
      </w:r>
      <w:r w:rsidR="006D266E" w:rsidRPr="005B763C">
        <w:rPr>
          <w:sz w:val="24"/>
          <w:szCs w:val="24"/>
          <w:lang w:eastAsia="en-GB"/>
        </w:rPr>
        <w:t xml:space="preserve">design </w:t>
      </w:r>
      <w:r w:rsidR="00C45A2A" w:rsidRPr="005B763C">
        <w:rPr>
          <w:sz w:val="24"/>
          <w:szCs w:val="24"/>
          <w:lang w:eastAsia="en-GB"/>
        </w:rPr>
        <w:t>updates</w:t>
      </w:r>
      <w:r w:rsidR="006D266E" w:rsidRPr="005B763C">
        <w:rPr>
          <w:sz w:val="24"/>
          <w:szCs w:val="24"/>
          <w:lang w:eastAsia="en-GB"/>
        </w:rPr>
        <w:t xml:space="preserve">) while </w:t>
      </w:r>
      <w:r w:rsidR="00B93558" w:rsidRPr="005B763C">
        <w:rPr>
          <w:sz w:val="24"/>
          <w:szCs w:val="24"/>
          <w:lang w:eastAsia="en-GB"/>
        </w:rPr>
        <w:t xml:space="preserve">line </w:t>
      </w:r>
      <w:r w:rsidR="006D266E" w:rsidRPr="005B763C">
        <w:rPr>
          <w:sz w:val="24"/>
          <w:szCs w:val="24"/>
          <w:lang w:eastAsia="en-GB"/>
        </w:rPr>
        <w:t>managing the Dig It! Communications Officer.</w:t>
      </w:r>
    </w:p>
    <w:p w14:paraId="42CF9A76" w14:textId="77777777" w:rsidR="002C04EF" w:rsidRPr="005B763C" w:rsidRDefault="002C04EF" w:rsidP="00CA404C">
      <w:pPr>
        <w:pStyle w:val="NoSpacing"/>
        <w:rPr>
          <w:b/>
        </w:rPr>
      </w:pPr>
    </w:p>
    <w:p w14:paraId="4C3CD53D" w14:textId="77777777" w:rsidR="002F1EDA" w:rsidRPr="005B763C" w:rsidRDefault="00294849" w:rsidP="00EB128F">
      <w:pPr>
        <w:pStyle w:val="NoSpacing"/>
        <w:pageBreakBefore/>
        <w:rPr>
          <w:b/>
          <w:sz w:val="28"/>
          <w:szCs w:val="28"/>
        </w:rPr>
      </w:pPr>
      <w:r w:rsidRPr="005B763C">
        <w:rPr>
          <w:b/>
          <w:sz w:val="28"/>
          <w:szCs w:val="28"/>
        </w:rPr>
        <w:lastRenderedPageBreak/>
        <w:t>BACKGROUND</w:t>
      </w:r>
    </w:p>
    <w:p w14:paraId="3F34FFD7" w14:textId="77777777" w:rsidR="00CA404C" w:rsidRDefault="00CA404C" w:rsidP="00CA404C">
      <w:pPr>
        <w:pStyle w:val="NoSpacing"/>
        <w:rPr>
          <w:sz w:val="24"/>
          <w:szCs w:val="24"/>
          <w:lang w:eastAsia="en-GB"/>
        </w:rPr>
      </w:pPr>
      <w:bookmarkStart w:id="1" w:name="_Hlk34923208"/>
    </w:p>
    <w:p w14:paraId="01FF3A6E" w14:textId="4339D2A8" w:rsidR="009A24A6" w:rsidRDefault="009A24A6" w:rsidP="00CA404C">
      <w:pPr>
        <w:pStyle w:val="NoSpacing"/>
        <w:rPr>
          <w:sz w:val="24"/>
          <w:szCs w:val="24"/>
          <w:lang w:eastAsia="en-GB"/>
        </w:rPr>
      </w:pPr>
      <w:r w:rsidRPr="009A24A6">
        <w:rPr>
          <w:sz w:val="24"/>
          <w:szCs w:val="24"/>
          <w:lang w:eastAsia="en-GB"/>
        </w:rPr>
        <w:t>Dig It! is a hub for Scottish archaeology with a Scotland-wide network of heritage organisations, museums and archaeological group</w:t>
      </w:r>
      <w:r w:rsidR="00BB2256">
        <w:rPr>
          <w:sz w:val="24"/>
          <w:szCs w:val="24"/>
          <w:lang w:eastAsia="en-GB"/>
        </w:rPr>
        <w:t>s</w:t>
      </w:r>
      <w:r w:rsidRPr="009A24A6">
        <w:rPr>
          <w:sz w:val="24"/>
          <w:szCs w:val="24"/>
          <w:lang w:eastAsia="en-GB"/>
        </w:rPr>
        <w:t xml:space="preserve">. The team sources the best events and stories from across the country and promotes them to members of the public through their website, social media channels, e-newsletter, press releases and more. </w:t>
      </w:r>
    </w:p>
    <w:p w14:paraId="0DF3E25C" w14:textId="77777777" w:rsidR="009A24A6" w:rsidRDefault="009A24A6" w:rsidP="00CA404C">
      <w:pPr>
        <w:pStyle w:val="NoSpacing"/>
        <w:rPr>
          <w:sz w:val="24"/>
          <w:szCs w:val="24"/>
          <w:lang w:eastAsia="en-GB"/>
        </w:rPr>
      </w:pPr>
    </w:p>
    <w:p w14:paraId="00EED9DB" w14:textId="551E9B7E" w:rsidR="009A24A6" w:rsidRDefault="00880CB6" w:rsidP="00CA404C">
      <w:pPr>
        <w:pStyle w:val="NoSpacing"/>
        <w:rPr>
          <w:sz w:val="24"/>
          <w:szCs w:val="24"/>
        </w:rPr>
      </w:pPr>
      <w:r w:rsidRPr="005B763C">
        <w:rPr>
          <w:sz w:val="24"/>
          <w:szCs w:val="24"/>
          <w:lang w:eastAsia="en-GB"/>
        </w:rPr>
        <w:t xml:space="preserve">Our </w:t>
      </w:r>
      <w:r w:rsidRPr="005B763C">
        <w:rPr>
          <w:b/>
          <w:bCs/>
          <w:sz w:val="24"/>
          <w:szCs w:val="24"/>
          <w:lang w:eastAsia="en-GB"/>
        </w:rPr>
        <w:t>vision</w:t>
      </w:r>
      <w:r w:rsidRPr="005B763C">
        <w:rPr>
          <w:sz w:val="24"/>
          <w:szCs w:val="24"/>
          <w:lang w:eastAsia="en-GB"/>
        </w:rPr>
        <w:t xml:space="preserve"> is a </w:t>
      </w:r>
      <w:r w:rsidR="00791FB2" w:rsidRPr="005B763C">
        <w:rPr>
          <w:sz w:val="24"/>
          <w:szCs w:val="24"/>
        </w:rPr>
        <w:t>Scotland where everyone enjoys archaeology</w:t>
      </w:r>
      <w:r w:rsidRPr="005B763C">
        <w:rPr>
          <w:sz w:val="24"/>
          <w:szCs w:val="24"/>
        </w:rPr>
        <w:t xml:space="preserve"> and our </w:t>
      </w:r>
      <w:r w:rsidRPr="005B763C">
        <w:rPr>
          <w:b/>
          <w:bCs/>
          <w:sz w:val="24"/>
          <w:szCs w:val="24"/>
        </w:rPr>
        <w:t>mission</w:t>
      </w:r>
      <w:r w:rsidRPr="005B763C">
        <w:rPr>
          <w:sz w:val="24"/>
          <w:szCs w:val="24"/>
        </w:rPr>
        <w:t xml:space="preserve"> is to</w:t>
      </w:r>
      <w:r w:rsidRPr="005B763C">
        <w:rPr>
          <w:sz w:val="24"/>
          <w:szCs w:val="24"/>
          <w:lang w:eastAsia="en-GB"/>
        </w:rPr>
        <w:t xml:space="preserve"> </w:t>
      </w:r>
      <w:r w:rsidR="00791FB2" w:rsidRPr="005B763C">
        <w:rPr>
          <w:sz w:val="24"/>
          <w:szCs w:val="24"/>
        </w:rPr>
        <w:t>encourage the discovery of Scotland’s stories through archaeology by providing innovative promotion and support to the heritage sector.</w:t>
      </w:r>
      <w:r w:rsidRPr="005B763C">
        <w:rPr>
          <w:sz w:val="24"/>
          <w:szCs w:val="24"/>
        </w:rPr>
        <w:t xml:space="preserve"> We aim to do this by being inclusive (helping to ensure that archaeology is for everybody), innovative (stepping away from the traditional and embracing the unexpected) and collaborative (working closely with others and sharing “lessons learned”).</w:t>
      </w:r>
      <w:r w:rsidR="004E70AA" w:rsidRPr="005B763C">
        <w:rPr>
          <w:sz w:val="24"/>
          <w:szCs w:val="24"/>
        </w:rPr>
        <w:t xml:space="preserve"> </w:t>
      </w:r>
    </w:p>
    <w:p w14:paraId="31F3C0E5" w14:textId="77777777" w:rsidR="009A24A6" w:rsidRDefault="009A24A6" w:rsidP="00CA404C">
      <w:pPr>
        <w:pStyle w:val="NoSpacing"/>
        <w:rPr>
          <w:sz w:val="24"/>
          <w:szCs w:val="24"/>
        </w:rPr>
      </w:pPr>
    </w:p>
    <w:p w14:paraId="0D791993" w14:textId="12400F43" w:rsidR="00880CB6" w:rsidRPr="005B763C" w:rsidRDefault="004E70AA" w:rsidP="00CA404C">
      <w:pPr>
        <w:pStyle w:val="NoSpacing"/>
        <w:rPr>
          <w:sz w:val="24"/>
          <w:szCs w:val="24"/>
          <w:lang w:eastAsia="en-GB"/>
        </w:rPr>
      </w:pPr>
      <w:r w:rsidRPr="005B763C">
        <w:rPr>
          <w:sz w:val="24"/>
          <w:szCs w:val="24"/>
        </w:rPr>
        <w:t>We</w:t>
      </w:r>
      <w:r w:rsidR="00560034" w:rsidRPr="005B763C">
        <w:rPr>
          <w:sz w:val="24"/>
          <w:szCs w:val="24"/>
        </w:rPr>
        <w:t xml:space="preserve"> do this by</w:t>
      </w:r>
      <w:r w:rsidRPr="005B763C">
        <w:rPr>
          <w:sz w:val="24"/>
          <w:szCs w:val="24"/>
        </w:rPr>
        <w:t xml:space="preserve"> promot</w:t>
      </w:r>
      <w:r w:rsidR="00560034" w:rsidRPr="005B763C">
        <w:rPr>
          <w:sz w:val="24"/>
          <w:szCs w:val="24"/>
        </w:rPr>
        <w:t>ing</w:t>
      </w:r>
      <w:r w:rsidRPr="005B763C">
        <w:rPr>
          <w:sz w:val="24"/>
          <w:szCs w:val="24"/>
        </w:rPr>
        <w:t xml:space="preserve"> the work of others, run</w:t>
      </w:r>
      <w:r w:rsidR="00560034" w:rsidRPr="005B763C">
        <w:rPr>
          <w:sz w:val="24"/>
          <w:szCs w:val="24"/>
        </w:rPr>
        <w:t>ning</w:t>
      </w:r>
      <w:r w:rsidRPr="005B763C">
        <w:rPr>
          <w:sz w:val="24"/>
          <w:szCs w:val="24"/>
        </w:rPr>
        <w:t xml:space="preserve"> campaigns and initiatives, and creat</w:t>
      </w:r>
      <w:r w:rsidR="00560034" w:rsidRPr="005B763C">
        <w:rPr>
          <w:sz w:val="24"/>
          <w:szCs w:val="24"/>
        </w:rPr>
        <w:t>ing</w:t>
      </w:r>
      <w:r w:rsidR="009A24A6">
        <w:rPr>
          <w:sz w:val="24"/>
          <w:szCs w:val="24"/>
        </w:rPr>
        <w:t xml:space="preserve"> </w:t>
      </w:r>
      <w:r w:rsidRPr="005B763C">
        <w:rPr>
          <w:sz w:val="24"/>
          <w:szCs w:val="24"/>
        </w:rPr>
        <w:t>projects in collaboration with a range of different partners</w:t>
      </w:r>
      <w:r w:rsidR="00560034" w:rsidRPr="005B763C">
        <w:rPr>
          <w:sz w:val="24"/>
          <w:szCs w:val="24"/>
        </w:rPr>
        <w:t xml:space="preserve">, </w:t>
      </w:r>
      <w:bookmarkEnd w:id="1"/>
      <w:r w:rsidR="00560034" w:rsidRPr="005B763C">
        <w:rPr>
          <w:sz w:val="24"/>
          <w:szCs w:val="24"/>
        </w:rPr>
        <w:t>while working</w:t>
      </w:r>
      <w:r w:rsidR="004F21B5" w:rsidRPr="005B763C">
        <w:rPr>
          <w:sz w:val="24"/>
          <w:szCs w:val="24"/>
        </w:rPr>
        <w:t xml:space="preserve"> </w:t>
      </w:r>
      <w:r w:rsidR="004B5067" w:rsidRPr="005B763C">
        <w:rPr>
          <w:sz w:val="24"/>
          <w:szCs w:val="24"/>
          <w:lang w:eastAsia="en-GB"/>
        </w:rPr>
        <w:t xml:space="preserve">towards </w:t>
      </w:r>
      <w:hyperlink r:id="rId7" w:history="1">
        <w:r w:rsidR="004B5067" w:rsidRPr="002172D6">
          <w:rPr>
            <w:rStyle w:val="Hyperlink"/>
            <w:color w:val="auto"/>
            <w:sz w:val="24"/>
            <w:szCs w:val="24"/>
            <w:lang w:eastAsia="en-GB"/>
          </w:rPr>
          <w:t>Scotland’s Archaeology Strategy</w:t>
        </w:r>
      </w:hyperlink>
      <w:r w:rsidR="004B5067" w:rsidRPr="005B763C">
        <w:rPr>
          <w:sz w:val="24"/>
          <w:szCs w:val="24"/>
          <w:lang w:eastAsia="en-GB"/>
        </w:rPr>
        <w:t xml:space="preserve"> (particularly Aim Four – Encouraging Greater Engagement). </w:t>
      </w:r>
    </w:p>
    <w:p w14:paraId="4039C4B0" w14:textId="77777777" w:rsidR="00880CB6" w:rsidRPr="005B763C" w:rsidRDefault="00880CB6" w:rsidP="00CA404C">
      <w:pPr>
        <w:pStyle w:val="NoSpacing"/>
        <w:rPr>
          <w:sz w:val="24"/>
          <w:szCs w:val="24"/>
          <w:lang w:eastAsia="en-GB"/>
        </w:rPr>
      </w:pPr>
    </w:p>
    <w:p w14:paraId="15F7A6B8" w14:textId="65384968" w:rsidR="00791FB2" w:rsidRDefault="004B5067" w:rsidP="00CA404C">
      <w:pPr>
        <w:pStyle w:val="NoSpacing"/>
        <w:rPr>
          <w:sz w:val="24"/>
          <w:szCs w:val="24"/>
        </w:rPr>
      </w:pPr>
      <w:r w:rsidRPr="005B763C">
        <w:rPr>
          <w:sz w:val="24"/>
          <w:szCs w:val="24"/>
          <w:lang w:eastAsia="en-GB"/>
        </w:rPr>
        <w:t>Dig It! is coordinated by the Society of Antiquaries of Scotland (Charity No </w:t>
      </w:r>
      <w:hyperlink r:id="rId8" w:tgtFrame="_blank" w:history="1">
        <w:r w:rsidRPr="002172D6">
          <w:rPr>
            <w:b/>
            <w:bCs/>
            <w:sz w:val="24"/>
            <w:szCs w:val="24"/>
            <w:u w:val="single"/>
            <w:lang w:eastAsia="en-GB"/>
          </w:rPr>
          <w:t>SC010440</w:t>
        </w:r>
      </w:hyperlink>
      <w:r w:rsidRPr="005B763C">
        <w:rPr>
          <w:sz w:val="24"/>
          <w:szCs w:val="24"/>
          <w:lang w:eastAsia="en-GB"/>
        </w:rPr>
        <w:t xml:space="preserve">) and </w:t>
      </w:r>
      <w:r w:rsidR="00560034" w:rsidRPr="005B763C">
        <w:rPr>
          <w:sz w:val="24"/>
          <w:szCs w:val="24"/>
          <w:lang w:eastAsia="en-GB"/>
        </w:rPr>
        <w:t xml:space="preserve">is primarily funded by </w:t>
      </w:r>
      <w:r w:rsidRPr="005B763C">
        <w:rPr>
          <w:sz w:val="24"/>
          <w:szCs w:val="24"/>
          <w:lang w:eastAsia="en-GB"/>
        </w:rPr>
        <w:t xml:space="preserve">Historic Environment Scotland. </w:t>
      </w:r>
      <w:r w:rsidR="00880CB6" w:rsidRPr="005B763C">
        <w:rPr>
          <w:sz w:val="24"/>
          <w:szCs w:val="24"/>
        </w:rPr>
        <w:t>Founded in 1780</w:t>
      </w:r>
      <w:r w:rsidR="00791FB2" w:rsidRPr="005B763C">
        <w:rPr>
          <w:sz w:val="24"/>
          <w:szCs w:val="24"/>
        </w:rPr>
        <w:t xml:space="preserve">, the Society promotes the understanding and conservation of Scotland’s historical and archaeological environment for the benefit of all. It publishes high-quality books and peer-reviewed papers, runs an annual programme of lectures and conferences, and administers research grants and prizes to support best practice and encourage new and innovative research into Scotland’s past. The Society offers a range of staff benefits including a 10% pension contribution, flexible working, paid research leave, </w:t>
      </w:r>
      <w:r w:rsidR="00880CB6" w:rsidRPr="005B763C">
        <w:rPr>
          <w:sz w:val="24"/>
          <w:szCs w:val="24"/>
        </w:rPr>
        <w:t xml:space="preserve">and </w:t>
      </w:r>
      <w:r w:rsidR="00791FB2" w:rsidRPr="005B763C">
        <w:rPr>
          <w:sz w:val="24"/>
          <w:szCs w:val="24"/>
        </w:rPr>
        <w:t>a daily exercise and event attendance policy.</w:t>
      </w:r>
    </w:p>
    <w:p w14:paraId="388C82D1" w14:textId="77777777" w:rsidR="00EB128F" w:rsidRPr="002172D6" w:rsidRDefault="00EB128F" w:rsidP="00EB128F">
      <w:pPr>
        <w:spacing w:after="0" w:line="240" w:lineRule="auto"/>
        <w:rPr>
          <w:rFonts w:cs="Arial"/>
          <w:b/>
          <w:bCs/>
          <w:sz w:val="28"/>
          <w:szCs w:val="28"/>
          <w:shd w:val="clear" w:color="auto" w:fill="FFFFFF"/>
        </w:rPr>
      </w:pPr>
    </w:p>
    <w:p w14:paraId="27F82C7B" w14:textId="62FBEFC8" w:rsidR="00EB128F" w:rsidRDefault="00EB128F" w:rsidP="00EB128F">
      <w:pPr>
        <w:spacing w:after="0" w:line="240" w:lineRule="auto"/>
        <w:rPr>
          <w:rFonts w:cs="Arial"/>
          <w:sz w:val="24"/>
          <w:szCs w:val="24"/>
          <w:shd w:val="clear" w:color="auto" w:fill="FFFFFF"/>
        </w:rPr>
      </w:pPr>
      <w:r w:rsidRPr="005B763C">
        <w:rPr>
          <w:rFonts w:cs="Arial"/>
          <w:sz w:val="24"/>
          <w:szCs w:val="24"/>
          <w:shd w:val="clear" w:color="auto" w:fill="FFFFFF"/>
        </w:rPr>
        <w:t xml:space="preserve">The Society is an equal opportunities employer and is committed to treating all applicants equally irrespective of their sex, marital/civil partnership status, age, race, ethnic origin, sexual orientation, disability, religion or belief, gender identity, or caring responsibility. We are open to flexible approaches to the job, including secondments. </w:t>
      </w:r>
    </w:p>
    <w:p w14:paraId="3662C0C9" w14:textId="77777777" w:rsidR="00EB128F" w:rsidRPr="005B763C" w:rsidRDefault="00EB128F" w:rsidP="00CA404C">
      <w:pPr>
        <w:pStyle w:val="NoSpacing"/>
        <w:rPr>
          <w:sz w:val="24"/>
          <w:szCs w:val="24"/>
          <w:lang w:eastAsia="en-GB"/>
        </w:rPr>
      </w:pPr>
    </w:p>
    <w:p w14:paraId="6D88B383" w14:textId="77777777" w:rsidR="002C04EF" w:rsidRPr="005B763C" w:rsidRDefault="002C04EF" w:rsidP="00CA404C">
      <w:pPr>
        <w:pStyle w:val="NoSpacing"/>
        <w:rPr>
          <w:b/>
          <w:sz w:val="28"/>
          <w:szCs w:val="28"/>
        </w:rPr>
      </w:pPr>
    </w:p>
    <w:p w14:paraId="5B422116" w14:textId="77777777" w:rsidR="00C5166A" w:rsidRDefault="008D3D1A" w:rsidP="00EB128F">
      <w:pPr>
        <w:pStyle w:val="NoSpacing"/>
        <w:pageBreakBefore/>
        <w:rPr>
          <w:b/>
          <w:sz w:val="28"/>
          <w:szCs w:val="28"/>
        </w:rPr>
      </w:pPr>
      <w:r w:rsidRPr="005B763C">
        <w:rPr>
          <w:b/>
          <w:sz w:val="28"/>
          <w:szCs w:val="28"/>
        </w:rPr>
        <w:lastRenderedPageBreak/>
        <w:t>DUTIES AND RESPONSIBILITIES</w:t>
      </w:r>
    </w:p>
    <w:p w14:paraId="72905882" w14:textId="77777777" w:rsidR="00CA404C" w:rsidRPr="005B763C" w:rsidRDefault="00CA404C" w:rsidP="00CA404C">
      <w:pPr>
        <w:pStyle w:val="NoSpacing"/>
        <w:rPr>
          <w:sz w:val="28"/>
          <w:szCs w:val="28"/>
        </w:rPr>
      </w:pPr>
    </w:p>
    <w:p w14:paraId="026BD8FB" w14:textId="77777777" w:rsidR="00560034" w:rsidRPr="002172D6" w:rsidRDefault="000B49FB" w:rsidP="00CA404C">
      <w:pPr>
        <w:pStyle w:val="ListParagraph"/>
        <w:numPr>
          <w:ilvl w:val="0"/>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Strategy and delivery</w:t>
      </w:r>
      <w:r w:rsidR="004E70AA" w:rsidRPr="002172D6">
        <w:rPr>
          <w:rFonts w:eastAsia="Times New Roman" w:cs="Times New Roman"/>
          <w:sz w:val="24"/>
          <w:szCs w:val="24"/>
          <w:lang w:eastAsia="en-GB"/>
        </w:rPr>
        <w:t xml:space="preserve">: </w:t>
      </w:r>
    </w:p>
    <w:p w14:paraId="5264CA37" w14:textId="535F3E7F" w:rsidR="000B49FB" w:rsidRPr="005B763C" w:rsidRDefault="000B49FB" w:rsidP="00CA404C">
      <w:pPr>
        <w:pStyle w:val="ListParagraph"/>
        <w:numPr>
          <w:ilvl w:val="1"/>
          <w:numId w:val="17"/>
        </w:numPr>
        <w:spacing w:after="0" w:line="240" w:lineRule="auto"/>
        <w:rPr>
          <w:rFonts w:eastAsia="Times New Roman" w:cs="Times New Roman"/>
          <w:sz w:val="24"/>
          <w:szCs w:val="24"/>
          <w:lang w:eastAsia="en-GB"/>
        </w:rPr>
      </w:pPr>
      <w:r w:rsidRPr="005B763C">
        <w:rPr>
          <w:rFonts w:eastAsia="Times New Roman" w:cs="Times New Roman"/>
          <w:sz w:val="24"/>
          <w:szCs w:val="24"/>
          <w:lang w:eastAsia="en-GB"/>
        </w:rPr>
        <w:t xml:space="preserve">Lead on development and implementation of an effective social media and content plan for Dig </w:t>
      </w:r>
      <w:proofErr w:type="spellStart"/>
      <w:r w:rsidRPr="005B763C">
        <w:rPr>
          <w:rFonts w:eastAsia="Times New Roman" w:cs="Times New Roman"/>
          <w:sz w:val="24"/>
          <w:szCs w:val="24"/>
          <w:lang w:eastAsia="en-GB"/>
        </w:rPr>
        <w:t>It!’s</w:t>
      </w:r>
      <w:proofErr w:type="spellEnd"/>
      <w:r w:rsidRPr="005B763C">
        <w:rPr>
          <w:rFonts w:eastAsia="Times New Roman" w:cs="Times New Roman"/>
          <w:sz w:val="24"/>
          <w:szCs w:val="24"/>
          <w:lang w:eastAsia="en-GB"/>
        </w:rPr>
        <w:t xml:space="preserve"> digital channels </w:t>
      </w:r>
    </w:p>
    <w:p w14:paraId="565C6C94" w14:textId="7C9BD77D" w:rsidR="000B49FB" w:rsidRPr="005B763C" w:rsidRDefault="000B49FB" w:rsidP="00CA404C">
      <w:pPr>
        <w:pStyle w:val="ListParagraph"/>
        <w:numPr>
          <w:ilvl w:val="1"/>
          <w:numId w:val="17"/>
        </w:numPr>
        <w:spacing w:after="0" w:line="240" w:lineRule="auto"/>
        <w:rPr>
          <w:rFonts w:eastAsia="Times New Roman" w:cs="Times New Roman"/>
          <w:sz w:val="24"/>
          <w:szCs w:val="24"/>
          <w:lang w:eastAsia="en-GB"/>
        </w:rPr>
      </w:pPr>
      <w:r w:rsidRPr="005B763C">
        <w:rPr>
          <w:rFonts w:eastAsia="Times New Roman" w:cs="Times New Roman"/>
          <w:sz w:val="24"/>
          <w:szCs w:val="24"/>
          <w:lang w:eastAsia="en-GB"/>
        </w:rPr>
        <w:t>Produce and oversee the creation of eye-catching and engaging content on all social media channels, including Facebook, Twitter, Instagram and YouTube, as well as the monthly e-newsletter</w:t>
      </w:r>
    </w:p>
    <w:p w14:paraId="1DAF12B1" w14:textId="58AB4F43" w:rsidR="000B49FB" w:rsidRPr="002172D6" w:rsidRDefault="000B49FB"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 xml:space="preserve">Write impactful press releases, articles and reports </w:t>
      </w:r>
    </w:p>
    <w:p w14:paraId="01A6E441" w14:textId="095F077E" w:rsidR="000B49FB" w:rsidRPr="002172D6" w:rsidRDefault="000B49FB"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Ensure our branding guidelines are correctly and consistently applied to all communications</w:t>
      </w:r>
    </w:p>
    <w:p w14:paraId="1FA301E4" w14:textId="77777777" w:rsidR="00560034" w:rsidRPr="002172D6" w:rsidRDefault="000B49FB" w:rsidP="00CA404C">
      <w:pPr>
        <w:pStyle w:val="ListParagraph"/>
        <w:numPr>
          <w:ilvl w:val="0"/>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 xml:space="preserve">Organisational: </w:t>
      </w:r>
    </w:p>
    <w:p w14:paraId="48F366A7" w14:textId="7E6FBC98" w:rsidR="000B49FB" w:rsidRPr="002172D6" w:rsidRDefault="004E70AA"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Manage the logistical components of the role, including working with external agencies</w:t>
      </w:r>
    </w:p>
    <w:p w14:paraId="24BF3748" w14:textId="5EBD8805" w:rsidR="004E70AA" w:rsidRPr="002172D6" w:rsidRDefault="003C044E"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Line m</w:t>
      </w:r>
      <w:r w:rsidR="004E70AA" w:rsidRPr="002172D6">
        <w:rPr>
          <w:rFonts w:eastAsia="Times New Roman" w:cs="Times New Roman"/>
          <w:sz w:val="24"/>
          <w:szCs w:val="24"/>
          <w:lang w:eastAsia="en-GB"/>
        </w:rPr>
        <w:t>anage the work of the Dig It! Communications Officer</w:t>
      </w:r>
    </w:p>
    <w:p w14:paraId="1AB93358" w14:textId="793E5FA2" w:rsidR="007D3A2A" w:rsidRPr="002172D6" w:rsidRDefault="007D3A2A"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 xml:space="preserve">Co-ordinate and manage </w:t>
      </w:r>
      <w:r w:rsidR="00EA36CE" w:rsidRPr="002172D6">
        <w:rPr>
          <w:rFonts w:eastAsia="Times New Roman" w:cs="Times New Roman"/>
          <w:sz w:val="24"/>
          <w:szCs w:val="24"/>
          <w:lang w:eastAsia="en-GB"/>
        </w:rPr>
        <w:t>a small</w:t>
      </w:r>
      <w:r w:rsidRPr="002172D6">
        <w:rPr>
          <w:rFonts w:eastAsia="Times New Roman" w:cs="Times New Roman"/>
          <w:sz w:val="24"/>
          <w:szCs w:val="24"/>
          <w:lang w:eastAsia="en-GB"/>
        </w:rPr>
        <w:t xml:space="preserve"> marketing budget while ensuring that projects are delivered within the allocated budget while also meeting agreed objectives</w:t>
      </w:r>
    </w:p>
    <w:p w14:paraId="367D2AE0" w14:textId="402DB0C6" w:rsidR="00C53D92" w:rsidRPr="002172D6" w:rsidRDefault="00C53D92"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Oversee the creation of print and digital marketing materials, such as leaflets and website banners</w:t>
      </w:r>
    </w:p>
    <w:p w14:paraId="62DF368D" w14:textId="77777777" w:rsidR="00560034" w:rsidRPr="002172D6" w:rsidRDefault="007D3A2A" w:rsidP="00CA404C">
      <w:pPr>
        <w:pStyle w:val="ListParagraph"/>
        <w:numPr>
          <w:ilvl w:val="0"/>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 xml:space="preserve">Audience development: </w:t>
      </w:r>
    </w:p>
    <w:p w14:paraId="12FC3A70" w14:textId="762AAFE8" w:rsidR="00121377" w:rsidRPr="002172D6" w:rsidRDefault="00121377"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Build awareness of Dig It! and the breadth of our activities with target audiences</w:t>
      </w:r>
    </w:p>
    <w:p w14:paraId="6E095011" w14:textId="5EAB58D5" w:rsidR="007D3A2A" w:rsidRPr="002172D6" w:rsidRDefault="007D3A2A"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Identify opportunities for Dig It! to engage with target audiences</w:t>
      </w:r>
    </w:p>
    <w:p w14:paraId="3A46EFC6" w14:textId="77777777" w:rsidR="00560034" w:rsidRPr="002172D6" w:rsidRDefault="00C53D92" w:rsidP="00CA404C">
      <w:pPr>
        <w:pStyle w:val="ListParagraph"/>
        <w:numPr>
          <w:ilvl w:val="0"/>
          <w:numId w:val="17"/>
        </w:numPr>
        <w:spacing w:after="0" w:line="240" w:lineRule="auto"/>
        <w:rPr>
          <w:rFonts w:eastAsia="Times New Roman" w:cs="Times New Roman"/>
          <w:sz w:val="24"/>
          <w:szCs w:val="24"/>
          <w:lang w:eastAsia="en-GB"/>
        </w:rPr>
      </w:pPr>
      <w:r w:rsidRPr="005B763C">
        <w:rPr>
          <w:sz w:val="24"/>
          <w:szCs w:val="24"/>
        </w:rPr>
        <w:t xml:space="preserve">Opportunity-spotting: </w:t>
      </w:r>
    </w:p>
    <w:p w14:paraId="2144A9F9" w14:textId="1C6D1B23" w:rsidR="00C53D92" w:rsidRPr="005B763C" w:rsidRDefault="00C53D92"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 xml:space="preserve">Implement </w:t>
      </w:r>
      <w:r w:rsidR="00BB2256">
        <w:rPr>
          <w:rFonts w:eastAsia="Times New Roman" w:cs="Times New Roman"/>
          <w:sz w:val="24"/>
          <w:szCs w:val="24"/>
          <w:lang w:eastAsia="en-GB"/>
        </w:rPr>
        <w:t>cost-effective</w:t>
      </w:r>
      <w:r w:rsidR="00BB2256" w:rsidRPr="002172D6">
        <w:rPr>
          <w:rFonts w:eastAsia="Times New Roman" w:cs="Times New Roman"/>
          <w:sz w:val="24"/>
          <w:szCs w:val="24"/>
          <w:lang w:eastAsia="en-GB"/>
        </w:rPr>
        <w:t xml:space="preserve"> </w:t>
      </w:r>
      <w:r w:rsidRPr="002172D6">
        <w:rPr>
          <w:rFonts w:eastAsia="Times New Roman" w:cs="Times New Roman"/>
          <w:sz w:val="24"/>
          <w:szCs w:val="24"/>
          <w:lang w:eastAsia="en-GB"/>
        </w:rPr>
        <w:t xml:space="preserve">communications projects and </w:t>
      </w:r>
      <w:r w:rsidRPr="005B763C">
        <w:rPr>
          <w:rFonts w:eastAsia="Times New Roman" w:cs="Times New Roman"/>
          <w:sz w:val="24"/>
          <w:szCs w:val="24"/>
          <w:lang w:eastAsia="en-GB"/>
        </w:rPr>
        <w:t xml:space="preserve">campaigns </w:t>
      </w:r>
      <w:r w:rsidR="00BB2256">
        <w:rPr>
          <w:rFonts w:eastAsia="Times New Roman" w:cs="Times New Roman"/>
          <w:sz w:val="24"/>
          <w:szCs w:val="24"/>
          <w:lang w:eastAsia="en-GB"/>
        </w:rPr>
        <w:t xml:space="preserve">(often </w:t>
      </w:r>
      <w:r w:rsidRPr="005B763C">
        <w:rPr>
          <w:rFonts w:eastAsia="Times New Roman" w:cs="Times New Roman"/>
          <w:sz w:val="24"/>
          <w:szCs w:val="24"/>
          <w:lang w:eastAsia="en-GB"/>
        </w:rPr>
        <w:t xml:space="preserve">with </w:t>
      </w:r>
      <w:r w:rsidR="004E70AA" w:rsidRPr="005B763C">
        <w:rPr>
          <w:rFonts w:eastAsia="Times New Roman" w:cs="Times New Roman"/>
          <w:sz w:val="24"/>
          <w:szCs w:val="24"/>
          <w:lang w:eastAsia="en-GB"/>
        </w:rPr>
        <w:t>restricted budgets</w:t>
      </w:r>
      <w:r w:rsidR="00BB2256">
        <w:rPr>
          <w:rFonts w:eastAsia="Times New Roman" w:cs="Times New Roman"/>
          <w:sz w:val="24"/>
          <w:szCs w:val="24"/>
          <w:lang w:eastAsia="en-GB"/>
        </w:rPr>
        <w:t>)</w:t>
      </w:r>
      <w:r w:rsidR="004E70AA" w:rsidRPr="005B763C">
        <w:rPr>
          <w:rFonts w:eastAsia="Times New Roman" w:cs="Times New Roman"/>
          <w:sz w:val="24"/>
          <w:szCs w:val="24"/>
          <w:lang w:eastAsia="en-GB"/>
        </w:rPr>
        <w:t xml:space="preserve"> </w:t>
      </w:r>
      <w:r w:rsidRPr="005B763C">
        <w:rPr>
          <w:rFonts w:eastAsia="Times New Roman" w:cs="Times New Roman"/>
          <w:sz w:val="24"/>
          <w:szCs w:val="24"/>
          <w:lang w:eastAsia="en-GB"/>
        </w:rPr>
        <w:t>in order to attract and retain target audiences</w:t>
      </w:r>
      <w:r w:rsidRPr="005B763C">
        <w:rPr>
          <w:sz w:val="24"/>
          <w:szCs w:val="24"/>
        </w:rPr>
        <w:t xml:space="preserve"> </w:t>
      </w:r>
    </w:p>
    <w:p w14:paraId="04816DBF" w14:textId="098511F5" w:rsidR="00C53D92" w:rsidRPr="002172D6" w:rsidRDefault="00C53D92" w:rsidP="00CA404C">
      <w:pPr>
        <w:pStyle w:val="ListParagraph"/>
        <w:numPr>
          <w:ilvl w:val="1"/>
          <w:numId w:val="17"/>
        </w:numPr>
        <w:spacing w:after="0" w:line="240" w:lineRule="auto"/>
        <w:rPr>
          <w:rFonts w:eastAsia="Times New Roman" w:cs="Times New Roman"/>
          <w:sz w:val="24"/>
          <w:szCs w:val="24"/>
          <w:lang w:eastAsia="en-GB"/>
        </w:rPr>
      </w:pPr>
      <w:r w:rsidRPr="005B763C">
        <w:rPr>
          <w:rFonts w:eastAsia="Times New Roman" w:cs="Times New Roman"/>
          <w:sz w:val="24"/>
          <w:szCs w:val="24"/>
          <w:lang w:eastAsia="en-GB"/>
        </w:rPr>
        <w:t xml:space="preserve">Stay abreast of key developments and changing trends in digital media </w:t>
      </w:r>
      <w:r w:rsidRPr="002172D6">
        <w:rPr>
          <w:rFonts w:eastAsia="Times New Roman" w:cs="Times New Roman"/>
          <w:sz w:val="24"/>
          <w:szCs w:val="24"/>
          <w:lang w:eastAsia="en-GB"/>
        </w:rPr>
        <w:t>and marketing and advise how these can be adopted by Dig It! to deepen or widen engagement</w:t>
      </w:r>
    </w:p>
    <w:p w14:paraId="2DE80292" w14:textId="404A7BF0" w:rsidR="007D3A2A" w:rsidRPr="002172D6" w:rsidRDefault="00C53D92"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Keep abreast of external events relevant to Scottish archaeology</w:t>
      </w:r>
    </w:p>
    <w:p w14:paraId="3B4E45ED" w14:textId="77777777" w:rsidR="00560034" w:rsidRPr="002172D6" w:rsidRDefault="000B49FB" w:rsidP="00CA404C">
      <w:pPr>
        <w:pStyle w:val="ListParagraph"/>
        <w:numPr>
          <w:ilvl w:val="0"/>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 xml:space="preserve">Analysis: </w:t>
      </w:r>
    </w:p>
    <w:p w14:paraId="0EA46743" w14:textId="0CDE8B60" w:rsidR="00121377" w:rsidRPr="002172D6" w:rsidRDefault="00121377"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Use analytical tools to monitor, analyse and regularly report on</w:t>
      </w:r>
      <w:r w:rsidR="00F3374C" w:rsidRPr="002172D6">
        <w:rPr>
          <w:rFonts w:eastAsia="Times New Roman" w:cs="Times New Roman"/>
          <w:sz w:val="24"/>
          <w:szCs w:val="24"/>
          <w:lang w:eastAsia="en-GB"/>
        </w:rPr>
        <w:t xml:space="preserve"> key performance indicators, including</w:t>
      </w:r>
      <w:r w:rsidRPr="002172D6">
        <w:rPr>
          <w:rFonts w:eastAsia="Times New Roman" w:cs="Times New Roman"/>
          <w:sz w:val="24"/>
          <w:szCs w:val="24"/>
          <w:lang w:eastAsia="en-GB"/>
        </w:rPr>
        <w:t xml:space="preserve"> online impact and feedback</w:t>
      </w:r>
      <w:r w:rsidR="00C45A2A" w:rsidRPr="002172D6">
        <w:rPr>
          <w:rFonts w:eastAsia="Times New Roman" w:cs="Times New Roman"/>
          <w:sz w:val="24"/>
          <w:szCs w:val="24"/>
          <w:lang w:eastAsia="en-GB"/>
        </w:rPr>
        <w:t>, and update strategies as required</w:t>
      </w:r>
    </w:p>
    <w:p w14:paraId="7F6B6E0B" w14:textId="77777777" w:rsidR="00560034" w:rsidRPr="002172D6" w:rsidRDefault="00C53D92" w:rsidP="00CA404C">
      <w:pPr>
        <w:pStyle w:val="ListParagraph"/>
        <w:numPr>
          <w:ilvl w:val="0"/>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 xml:space="preserve">Collaborative: </w:t>
      </w:r>
    </w:p>
    <w:p w14:paraId="60C6A8E6" w14:textId="44DD78AD" w:rsidR="00C53D92" w:rsidRPr="002172D6" w:rsidRDefault="00C53D92"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Provide general communications support to the rest of the Dig It! and Society team, as well as the wider sector</w:t>
      </w:r>
    </w:p>
    <w:p w14:paraId="541A32C8" w14:textId="20E56EF7" w:rsidR="00121377" w:rsidRPr="002172D6" w:rsidRDefault="00121377"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Represent Dig It! at external meetings</w:t>
      </w:r>
    </w:p>
    <w:p w14:paraId="1CDEC017" w14:textId="228513C7" w:rsidR="009C3B36" w:rsidRPr="002172D6" w:rsidRDefault="00CA404C" w:rsidP="00CA404C">
      <w:pPr>
        <w:pStyle w:val="ListParagraph"/>
        <w:numPr>
          <w:ilvl w:val="1"/>
          <w:numId w:val="17"/>
        </w:numPr>
        <w:spacing w:after="0" w:line="240" w:lineRule="auto"/>
        <w:rPr>
          <w:rFonts w:eastAsia="Times New Roman" w:cs="Times New Roman"/>
          <w:sz w:val="24"/>
          <w:szCs w:val="24"/>
          <w:lang w:eastAsia="en-GB"/>
        </w:rPr>
      </w:pPr>
      <w:r>
        <w:rPr>
          <w:rFonts w:eastAsia="Times New Roman" w:cs="Times New Roman"/>
          <w:sz w:val="24"/>
          <w:szCs w:val="24"/>
          <w:lang w:eastAsia="en-GB"/>
        </w:rPr>
        <w:t>Assist</w:t>
      </w:r>
      <w:r w:rsidRPr="002172D6">
        <w:rPr>
          <w:rFonts w:eastAsia="Times New Roman" w:cs="Times New Roman"/>
          <w:sz w:val="24"/>
          <w:szCs w:val="24"/>
          <w:lang w:eastAsia="en-GB"/>
        </w:rPr>
        <w:t xml:space="preserve"> </w:t>
      </w:r>
      <w:r w:rsidR="009C3B36" w:rsidRPr="002172D6">
        <w:rPr>
          <w:rFonts w:eastAsia="Times New Roman" w:cs="Times New Roman"/>
          <w:sz w:val="24"/>
          <w:szCs w:val="24"/>
          <w:lang w:eastAsia="en-GB"/>
        </w:rPr>
        <w:t>with the organisation</w:t>
      </w:r>
      <w:r>
        <w:rPr>
          <w:rFonts w:eastAsia="Times New Roman" w:cs="Times New Roman"/>
          <w:sz w:val="24"/>
          <w:szCs w:val="24"/>
          <w:lang w:eastAsia="en-GB"/>
        </w:rPr>
        <w:t xml:space="preserve"> and promotion</w:t>
      </w:r>
      <w:r w:rsidR="009C3B36" w:rsidRPr="002172D6">
        <w:rPr>
          <w:rFonts w:eastAsia="Times New Roman" w:cs="Times New Roman"/>
          <w:sz w:val="24"/>
          <w:szCs w:val="24"/>
          <w:lang w:eastAsia="en-GB"/>
        </w:rPr>
        <w:t xml:space="preserve"> of the </w:t>
      </w:r>
      <w:hyperlink r:id="rId9" w:history="1">
        <w:r w:rsidR="009C3B36" w:rsidRPr="00CA404C">
          <w:rPr>
            <w:rStyle w:val="Hyperlink"/>
            <w:rFonts w:eastAsia="Times New Roman" w:cs="Times New Roman"/>
            <w:sz w:val="24"/>
            <w:szCs w:val="24"/>
            <w:lang w:eastAsia="en-GB"/>
          </w:rPr>
          <w:t>Scottish Heritage Social Media Group</w:t>
        </w:r>
      </w:hyperlink>
    </w:p>
    <w:p w14:paraId="09BCA0BA" w14:textId="77777777" w:rsidR="00560034" w:rsidRPr="002172D6" w:rsidRDefault="00A40DCF" w:rsidP="00CA404C">
      <w:pPr>
        <w:pStyle w:val="ListParagraph"/>
        <w:numPr>
          <w:ilvl w:val="0"/>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 xml:space="preserve">Support: </w:t>
      </w:r>
    </w:p>
    <w:p w14:paraId="018659DF" w14:textId="62117916" w:rsidR="00A40DCF" w:rsidRPr="002172D6" w:rsidRDefault="00F3374C"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Occasionally a</w:t>
      </w:r>
      <w:r w:rsidR="00A40DCF" w:rsidRPr="002172D6">
        <w:rPr>
          <w:rFonts w:eastAsia="Times New Roman" w:cs="Times New Roman"/>
          <w:sz w:val="24"/>
          <w:szCs w:val="24"/>
          <w:lang w:eastAsia="en-GB"/>
        </w:rPr>
        <w:t>ssist</w:t>
      </w:r>
      <w:r w:rsidR="005932E8" w:rsidRPr="002172D6">
        <w:rPr>
          <w:rFonts w:eastAsia="Times New Roman" w:cs="Times New Roman"/>
          <w:sz w:val="24"/>
          <w:szCs w:val="24"/>
          <w:lang w:eastAsia="en-GB"/>
        </w:rPr>
        <w:t xml:space="preserve"> the Project Manager in a range of initiatives, including funding applications, project design, and presentation</w:t>
      </w:r>
    </w:p>
    <w:p w14:paraId="0204E96F" w14:textId="1A9CAA12" w:rsidR="00121377" w:rsidRPr="002172D6" w:rsidRDefault="00A40DCF" w:rsidP="00CA404C">
      <w:pPr>
        <w:pStyle w:val="ListParagraph"/>
        <w:numPr>
          <w:ilvl w:val="1"/>
          <w:numId w:val="17"/>
        </w:numPr>
        <w:spacing w:after="0" w:line="240" w:lineRule="auto"/>
        <w:rPr>
          <w:rFonts w:eastAsia="Times New Roman" w:cs="Times New Roman"/>
          <w:sz w:val="24"/>
          <w:szCs w:val="24"/>
          <w:lang w:eastAsia="en-GB"/>
        </w:rPr>
      </w:pPr>
      <w:r w:rsidRPr="002172D6">
        <w:rPr>
          <w:rFonts w:eastAsia="Times New Roman" w:cs="Times New Roman"/>
          <w:sz w:val="24"/>
          <w:szCs w:val="24"/>
          <w:lang w:eastAsia="en-GB"/>
        </w:rPr>
        <w:t>U</w:t>
      </w:r>
      <w:r w:rsidR="00121377" w:rsidRPr="002172D6">
        <w:rPr>
          <w:rFonts w:eastAsia="Times New Roman" w:cs="Times New Roman"/>
          <w:sz w:val="24"/>
          <w:szCs w:val="24"/>
          <w:lang w:eastAsia="en-GB"/>
        </w:rPr>
        <w:t>ndertake any other duties, which may be reasonably requested by the Dig It! Project Manager consistent with the grading of the post</w:t>
      </w:r>
    </w:p>
    <w:p w14:paraId="5C4B9C67" w14:textId="77777777" w:rsidR="009234F8" w:rsidRDefault="009234F8" w:rsidP="00CA404C">
      <w:pPr>
        <w:pStyle w:val="BodyTextIndent"/>
        <w:suppressAutoHyphens w:val="0"/>
        <w:jc w:val="left"/>
        <w:rPr>
          <w:rFonts w:asciiTheme="minorHAnsi" w:hAnsiTheme="minorHAnsi"/>
          <w:sz w:val="22"/>
          <w:szCs w:val="22"/>
        </w:rPr>
      </w:pPr>
    </w:p>
    <w:p w14:paraId="05FA96F0" w14:textId="79439C4F" w:rsidR="004E70AA" w:rsidRPr="005B763C" w:rsidRDefault="008D3D1A" w:rsidP="00EB128F">
      <w:pPr>
        <w:pStyle w:val="BodyTextIndent"/>
        <w:pageBreakBefore/>
        <w:suppressAutoHyphens w:val="0"/>
        <w:jc w:val="left"/>
        <w:rPr>
          <w:rFonts w:asciiTheme="minorHAnsi" w:hAnsiTheme="minorHAnsi"/>
          <w:b/>
          <w:sz w:val="28"/>
          <w:szCs w:val="28"/>
        </w:rPr>
      </w:pPr>
      <w:r w:rsidRPr="005B763C">
        <w:rPr>
          <w:rFonts w:asciiTheme="minorHAnsi" w:hAnsiTheme="minorHAnsi"/>
          <w:b/>
          <w:sz w:val="28"/>
          <w:szCs w:val="28"/>
        </w:rPr>
        <w:lastRenderedPageBreak/>
        <w:t>PERSON SPECIFICATION</w:t>
      </w:r>
    </w:p>
    <w:p w14:paraId="31D087EC" w14:textId="27FB4114" w:rsidR="00775308" w:rsidRPr="005B763C" w:rsidRDefault="00775308" w:rsidP="00CA404C">
      <w:pPr>
        <w:pStyle w:val="BodyTextIndent"/>
        <w:suppressAutoHyphens w:val="0"/>
        <w:jc w:val="left"/>
        <w:rPr>
          <w:rFonts w:asciiTheme="minorHAnsi" w:hAnsiTheme="minorHAnsi"/>
          <w:b/>
          <w:sz w:val="28"/>
          <w:szCs w:val="28"/>
        </w:rPr>
      </w:pPr>
    </w:p>
    <w:p w14:paraId="6CFC55A9" w14:textId="66548E7C" w:rsidR="00775308" w:rsidRPr="002172D6" w:rsidRDefault="00775308" w:rsidP="00CA404C">
      <w:pPr>
        <w:pStyle w:val="BodyTextIndent"/>
        <w:suppressAutoHyphens w:val="0"/>
        <w:jc w:val="left"/>
        <w:rPr>
          <w:rFonts w:asciiTheme="minorHAnsi" w:hAnsiTheme="minorHAnsi"/>
          <w:sz w:val="24"/>
          <w:szCs w:val="24"/>
        </w:rPr>
      </w:pPr>
      <w:r w:rsidRPr="002172D6">
        <w:rPr>
          <w:rFonts w:asciiTheme="minorHAnsi" w:hAnsiTheme="minorHAnsi"/>
          <w:sz w:val="24"/>
          <w:szCs w:val="24"/>
        </w:rPr>
        <w:t>Applicants will be assessed for their suitability for the role against the criteria of the person specification. Please ensure that you cover all essential criteria in your CV/cover letter in order to be considered.</w:t>
      </w:r>
    </w:p>
    <w:p w14:paraId="375F55BD" w14:textId="2C71008E" w:rsidR="004E70AA" w:rsidRPr="005B763C" w:rsidRDefault="00D9762F" w:rsidP="00CA404C">
      <w:pPr>
        <w:spacing w:after="0" w:line="240" w:lineRule="auto"/>
        <w:rPr>
          <w:rFonts w:cs="Arial"/>
          <w:bCs/>
          <w:sz w:val="24"/>
          <w:szCs w:val="24"/>
        </w:rPr>
      </w:pPr>
      <w:r w:rsidRPr="002172D6">
        <w:rPr>
          <w:rFonts w:cs="Arial"/>
          <w:bCs/>
          <w:sz w:val="24"/>
          <w:szCs w:val="24"/>
        </w:rPr>
        <w:t xml:space="preserve"> </w:t>
      </w:r>
    </w:p>
    <w:tbl>
      <w:tblPr>
        <w:tblpPr w:leftFromText="180" w:rightFromText="180" w:vertAnchor="text" w:tblpX="-6" w:tblpY="1"/>
        <w:tblOverlap w:val="never"/>
        <w:tblW w:w="49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6"/>
      </w:tblGrid>
      <w:tr w:rsidR="005B763C" w:rsidRPr="005B763C" w14:paraId="0386C587" w14:textId="77777777" w:rsidTr="00627DA8">
        <w:tc>
          <w:tcPr>
            <w:tcW w:w="5000" w:type="pct"/>
            <w:shd w:val="clear" w:color="auto" w:fill="D9D9D9" w:themeFill="background1" w:themeFillShade="D9"/>
          </w:tcPr>
          <w:p w14:paraId="71C3D8C1" w14:textId="562BEC13" w:rsidR="00CF12EF" w:rsidRPr="005B763C" w:rsidRDefault="00455F9D" w:rsidP="00627DA8">
            <w:pPr>
              <w:autoSpaceDE w:val="0"/>
              <w:autoSpaceDN w:val="0"/>
              <w:adjustRightInd w:val="0"/>
              <w:spacing w:before="80" w:after="80" w:line="240" w:lineRule="auto"/>
              <w:rPr>
                <w:rFonts w:cs="Arial"/>
                <w:b/>
                <w:sz w:val="28"/>
                <w:szCs w:val="28"/>
                <w:lang w:eastAsia="en-GB"/>
              </w:rPr>
            </w:pPr>
            <w:bookmarkStart w:id="2" w:name="_Hlk34917155"/>
            <w:r w:rsidRPr="005B763C">
              <w:rPr>
                <w:rFonts w:cs="Arial"/>
                <w:b/>
                <w:sz w:val="28"/>
                <w:szCs w:val="28"/>
                <w:lang w:eastAsia="en-GB"/>
              </w:rPr>
              <w:t xml:space="preserve">Essential </w:t>
            </w:r>
            <w:r w:rsidR="00CF12EF" w:rsidRPr="005B763C">
              <w:rPr>
                <w:rFonts w:cs="Arial"/>
                <w:b/>
                <w:sz w:val="28"/>
                <w:szCs w:val="28"/>
                <w:lang w:eastAsia="en-GB"/>
              </w:rPr>
              <w:t>Skills and Abilities</w:t>
            </w:r>
          </w:p>
        </w:tc>
      </w:tr>
      <w:tr w:rsidR="005B763C" w:rsidRPr="005B763C" w14:paraId="12BDBF3B" w14:textId="77777777" w:rsidTr="00627DA8">
        <w:tc>
          <w:tcPr>
            <w:tcW w:w="5000" w:type="pct"/>
            <w:vAlign w:val="center"/>
          </w:tcPr>
          <w:p w14:paraId="64549087" w14:textId="152AE86F" w:rsidR="00CF12EF" w:rsidRPr="005B763C" w:rsidRDefault="000A1A8A" w:rsidP="00627DA8">
            <w:pPr>
              <w:pStyle w:val="NoSpacing"/>
              <w:spacing w:before="80" w:after="80"/>
              <w:rPr>
                <w:sz w:val="24"/>
                <w:szCs w:val="24"/>
                <w:lang w:eastAsia="en-GB"/>
              </w:rPr>
            </w:pPr>
            <w:r w:rsidRPr="005B763C">
              <w:rPr>
                <w:rFonts w:cs="Arial"/>
                <w:sz w:val="24"/>
                <w:szCs w:val="24"/>
              </w:rPr>
              <w:t xml:space="preserve">Excellent organisational skills, with ability </w:t>
            </w:r>
            <w:r w:rsidRPr="005B763C">
              <w:rPr>
                <w:rFonts w:cs="Arial"/>
                <w:sz w:val="24"/>
                <w:szCs w:val="24"/>
                <w:lang w:eastAsia="en-GB"/>
              </w:rPr>
              <w:t>to use own initiative to prioritise tasks and workload</w:t>
            </w:r>
          </w:p>
        </w:tc>
      </w:tr>
      <w:tr w:rsidR="005B763C" w:rsidRPr="005B763C" w14:paraId="469F03DC" w14:textId="77777777" w:rsidTr="00627DA8">
        <w:tc>
          <w:tcPr>
            <w:tcW w:w="5000" w:type="pct"/>
            <w:vAlign w:val="center"/>
          </w:tcPr>
          <w:p w14:paraId="145DE60B" w14:textId="77777777" w:rsidR="00CF12EF" w:rsidRPr="005B763C" w:rsidRDefault="00CF12EF" w:rsidP="00627DA8">
            <w:pPr>
              <w:pStyle w:val="NoSpacing"/>
              <w:spacing w:before="80" w:after="80"/>
              <w:rPr>
                <w:sz w:val="24"/>
                <w:szCs w:val="24"/>
                <w:lang w:eastAsia="en-GB"/>
              </w:rPr>
            </w:pPr>
            <w:r w:rsidRPr="005B763C">
              <w:rPr>
                <w:sz w:val="24"/>
                <w:szCs w:val="24"/>
                <w:lang w:eastAsia="en-GB"/>
              </w:rPr>
              <w:t>Ability to think creatively and proactively</w:t>
            </w:r>
          </w:p>
        </w:tc>
      </w:tr>
      <w:tr w:rsidR="005B763C" w:rsidRPr="005B763C" w14:paraId="016DFBCD" w14:textId="77777777" w:rsidTr="00627DA8">
        <w:tc>
          <w:tcPr>
            <w:tcW w:w="5000" w:type="pct"/>
            <w:vAlign w:val="center"/>
          </w:tcPr>
          <w:p w14:paraId="5D63F340" w14:textId="54EB190A" w:rsidR="00CF12EF" w:rsidRPr="005B763C" w:rsidRDefault="00CF12EF" w:rsidP="00627DA8">
            <w:pPr>
              <w:pStyle w:val="NoSpacing"/>
              <w:spacing w:before="80" w:after="80"/>
              <w:rPr>
                <w:sz w:val="24"/>
                <w:szCs w:val="24"/>
                <w:lang w:eastAsia="en-GB"/>
              </w:rPr>
            </w:pPr>
            <w:r w:rsidRPr="005B763C">
              <w:rPr>
                <w:sz w:val="24"/>
                <w:szCs w:val="24"/>
                <w:lang w:eastAsia="en-GB"/>
              </w:rPr>
              <w:t>IT literate, specifically using MS Office suite, browsers, web content management systems</w:t>
            </w:r>
            <w:r w:rsidR="000A1A8A" w:rsidRPr="005B763C">
              <w:rPr>
                <w:sz w:val="24"/>
                <w:szCs w:val="24"/>
                <w:lang w:eastAsia="en-GB"/>
              </w:rPr>
              <w:t xml:space="preserve"> (e.g. WordPress)</w:t>
            </w:r>
            <w:r w:rsidRPr="005B763C">
              <w:rPr>
                <w:sz w:val="24"/>
                <w:szCs w:val="24"/>
                <w:lang w:eastAsia="en-GB"/>
              </w:rPr>
              <w:t>, and email marketing software</w:t>
            </w:r>
            <w:r w:rsidR="000A1A8A" w:rsidRPr="005B763C">
              <w:rPr>
                <w:sz w:val="24"/>
                <w:szCs w:val="24"/>
                <w:lang w:eastAsia="en-GB"/>
              </w:rPr>
              <w:t xml:space="preserve"> (e.g. </w:t>
            </w:r>
            <w:proofErr w:type="spellStart"/>
            <w:r w:rsidR="000A1A8A" w:rsidRPr="005B763C">
              <w:rPr>
                <w:sz w:val="24"/>
                <w:szCs w:val="24"/>
                <w:lang w:eastAsia="en-GB"/>
              </w:rPr>
              <w:t>Mail</w:t>
            </w:r>
            <w:r w:rsidR="00CA404C">
              <w:rPr>
                <w:sz w:val="24"/>
                <w:szCs w:val="24"/>
                <w:lang w:eastAsia="en-GB"/>
              </w:rPr>
              <w:t>c</w:t>
            </w:r>
            <w:r w:rsidR="000A1A8A" w:rsidRPr="005B763C">
              <w:rPr>
                <w:sz w:val="24"/>
                <w:szCs w:val="24"/>
                <w:lang w:eastAsia="en-GB"/>
              </w:rPr>
              <w:t>himp</w:t>
            </w:r>
            <w:proofErr w:type="spellEnd"/>
            <w:r w:rsidR="000A1A8A" w:rsidRPr="005B763C">
              <w:rPr>
                <w:sz w:val="24"/>
                <w:szCs w:val="24"/>
                <w:lang w:eastAsia="en-GB"/>
              </w:rPr>
              <w:t>)</w:t>
            </w:r>
          </w:p>
        </w:tc>
      </w:tr>
      <w:tr w:rsidR="005B763C" w:rsidRPr="005B763C" w14:paraId="2CBBD4AA" w14:textId="77777777" w:rsidTr="00627DA8">
        <w:tc>
          <w:tcPr>
            <w:tcW w:w="5000" w:type="pct"/>
            <w:vAlign w:val="center"/>
          </w:tcPr>
          <w:p w14:paraId="6F7D15D7" w14:textId="6885FA61" w:rsidR="00CF12EF" w:rsidRPr="005B763C" w:rsidRDefault="00CF12EF" w:rsidP="00627DA8">
            <w:pPr>
              <w:pStyle w:val="BodyText"/>
              <w:spacing w:before="80" w:after="80"/>
              <w:rPr>
                <w:rFonts w:asciiTheme="minorHAnsi" w:hAnsiTheme="minorHAnsi" w:cs="Arial"/>
              </w:rPr>
            </w:pPr>
            <w:r w:rsidRPr="005B763C">
              <w:rPr>
                <w:rFonts w:asciiTheme="minorHAnsi" w:hAnsiTheme="minorHAnsi"/>
                <w:lang w:eastAsia="en-GB"/>
              </w:rPr>
              <w:t xml:space="preserve">Social media </w:t>
            </w:r>
            <w:r w:rsidR="00560034" w:rsidRPr="005B763C">
              <w:rPr>
                <w:rFonts w:asciiTheme="minorHAnsi" w:hAnsiTheme="minorHAnsi"/>
                <w:lang w:eastAsia="en-GB"/>
              </w:rPr>
              <w:t>proficient</w:t>
            </w:r>
            <w:r w:rsidRPr="005B763C">
              <w:rPr>
                <w:rFonts w:asciiTheme="minorHAnsi" w:hAnsiTheme="minorHAnsi"/>
                <w:lang w:eastAsia="en-GB"/>
              </w:rPr>
              <w:t>, specifically Twitter, Facebook,</w:t>
            </w:r>
            <w:r w:rsidR="000A1A8A" w:rsidRPr="005B763C">
              <w:rPr>
                <w:rFonts w:asciiTheme="minorHAnsi" w:hAnsiTheme="minorHAnsi"/>
                <w:lang w:eastAsia="en-GB"/>
              </w:rPr>
              <w:t xml:space="preserve"> and</w:t>
            </w:r>
            <w:r w:rsidRPr="005B763C">
              <w:rPr>
                <w:rFonts w:asciiTheme="minorHAnsi" w:hAnsiTheme="minorHAnsi"/>
                <w:lang w:eastAsia="en-GB"/>
              </w:rPr>
              <w:t xml:space="preserve"> Instagram</w:t>
            </w:r>
          </w:p>
        </w:tc>
      </w:tr>
      <w:tr w:rsidR="005B763C" w:rsidRPr="005B763C" w14:paraId="3E5E6D41" w14:textId="77777777" w:rsidTr="00627DA8">
        <w:tc>
          <w:tcPr>
            <w:tcW w:w="5000" w:type="pct"/>
            <w:vAlign w:val="center"/>
          </w:tcPr>
          <w:p w14:paraId="319111D3" w14:textId="09F5DE36" w:rsidR="00CF12EF" w:rsidRPr="005B763C" w:rsidRDefault="00CF12EF" w:rsidP="00627DA8">
            <w:pPr>
              <w:pStyle w:val="NoSpacing"/>
              <w:spacing w:before="80" w:after="80"/>
              <w:rPr>
                <w:sz w:val="24"/>
                <w:szCs w:val="24"/>
                <w:lang w:eastAsia="en-GB"/>
              </w:rPr>
            </w:pPr>
            <w:r w:rsidRPr="005B763C">
              <w:rPr>
                <w:sz w:val="24"/>
                <w:szCs w:val="24"/>
                <w:lang w:eastAsia="en-GB"/>
              </w:rPr>
              <w:t>Excellent written communication skill</w:t>
            </w:r>
            <w:r w:rsidR="00B93558" w:rsidRPr="005B763C">
              <w:rPr>
                <w:sz w:val="24"/>
                <w:szCs w:val="24"/>
                <w:lang w:eastAsia="en-GB"/>
              </w:rPr>
              <w:t>s</w:t>
            </w:r>
            <w:r w:rsidRPr="005B763C">
              <w:rPr>
                <w:sz w:val="24"/>
                <w:szCs w:val="24"/>
                <w:lang w:eastAsia="en-GB"/>
              </w:rPr>
              <w:t xml:space="preserve"> and attention to detail</w:t>
            </w:r>
          </w:p>
        </w:tc>
      </w:tr>
      <w:tr w:rsidR="005B763C" w:rsidRPr="005B763C" w14:paraId="6F58D85A" w14:textId="77777777" w:rsidTr="00627DA8">
        <w:tc>
          <w:tcPr>
            <w:tcW w:w="5000" w:type="pct"/>
            <w:vAlign w:val="center"/>
          </w:tcPr>
          <w:p w14:paraId="47922297" w14:textId="4AC34694" w:rsidR="00CF12EF" w:rsidRPr="005B763C" w:rsidRDefault="000A1A8A" w:rsidP="00627DA8">
            <w:pPr>
              <w:pStyle w:val="BodyText"/>
              <w:spacing w:before="80" w:after="80"/>
              <w:rPr>
                <w:rFonts w:asciiTheme="minorHAnsi" w:hAnsiTheme="minorHAnsi" w:cs="Arial"/>
                <w:shd w:val="clear" w:color="auto" w:fill="FFFFFF"/>
              </w:rPr>
            </w:pPr>
            <w:r w:rsidRPr="005B763C">
              <w:rPr>
                <w:rFonts w:asciiTheme="minorHAnsi" w:hAnsiTheme="minorHAnsi"/>
                <w:lang w:eastAsia="en-GB"/>
              </w:rPr>
              <w:t>Excellent interpersonal skills and the</w:t>
            </w:r>
            <w:r w:rsidRPr="005B763C">
              <w:rPr>
                <w:rFonts w:asciiTheme="minorHAnsi" w:hAnsiTheme="minorHAnsi" w:cs="Arial"/>
                <w:shd w:val="clear" w:color="auto" w:fill="FFFFFF"/>
              </w:rPr>
              <w:t xml:space="preserve"> a</w:t>
            </w:r>
            <w:r w:rsidR="00CF12EF" w:rsidRPr="005B763C">
              <w:rPr>
                <w:rFonts w:asciiTheme="minorHAnsi" w:hAnsiTheme="minorHAnsi" w:cs="Arial"/>
                <w:shd w:val="clear" w:color="auto" w:fill="FFFFFF"/>
              </w:rPr>
              <w:t>bility to work well as part of a team</w:t>
            </w:r>
          </w:p>
        </w:tc>
      </w:tr>
      <w:tr w:rsidR="005B763C" w:rsidRPr="005B763C" w14:paraId="49F03752" w14:textId="77777777" w:rsidTr="00627DA8">
        <w:tc>
          <w:tcPr>
            <w:tcW w:w="5000" w:type="pct"/>
            <w:shd w:val="clear" w:color="auto" w:fill="D9D9D9" w:themeFill="background1" w:themeFillShade="D9"/>
            <w:vAlign w:val="center"/>
          </w:tcPr>
          <w:p w14:paraId="5FFEB917" w14:textId="21190AB8" w:rsidR="00CF12EF" w:rsidRPr="002172D6" w:rsidRDefault="00455F9D" w:rsidP="00627DA8">
            <w:pPr>
              <w:autoSpaceDE w:val="0"/>
              <w:autoSpaceDN w:val="0"/>
              <w:adjustRightInd w:val="0"/>
              <w:spacing w:before="80" w:after="80" w:line="240" w:lineRule="auto"/>
              <w:rPr>
                <w:rFonts w:cs="Arial"/>
                <w:b/>
                <w:sz w:val="28"/>
                <w:szCs w:val="28"/>
                <w:lang w:eastAsia="en-GB"/>
              </w:rPr>
            </w:pPr>
            <w:r w:rsidRPr="005B763C">
              <w:rPr>
                <w:rFonts w:cs="Arial"/>
                <w:b/>
                <w:sz w:val="28"/>
                <w:szCs w:val="28"/>
                <w:lang w:eastAsia="en-GB"/>
              </w:rPr>
              <w:t xml:space="preserve">Essential </w:t>
            </w:r>
            <w:r w:rsidR="00CF12EF" w:rsidRPr="005B763C">
              <w:rPr>
                <w:rFonts w:cs="Arial"/>
                <w:b/>
                <w:sz w:val="28"/>
                <w:szCs w:val="28"/>
                <w:lang w:eastAsia="en-GB"/>
              </w:rPr>
              <w:t>Experience</w:t>
            </w:r>
          </w:p>
        </w:tc>
      </w:tr>
      <w:tr w:rsidR="005B763C" w:rsidRPr="005B763C" w14:paraId="6A3FC6D8" w14:textId="77777777" w:rsidTr="00627DA8">
        <w:tc>
          <w:tcPr>
            <w:tcW w:w="5000" w:type="pct"/>
            <w:vAlign w:val="center"/>
          </w:tcPr>
          <w:p w14:paraId="1F87168A" w14:textId="062F0E66" w:rsidR="00CF12EF" w:rsidRPr="005B763C" w:rsidRDefault="00CF12EF" w:rsidP="00627DA8">
            <w:pPr>
              <w:pStyle w:val="NoSpacing"/>
              <w:spacing w:before="80" w:after="80"/>
              <w:rPr>
                <w:sz w:val="24"/>
                <w:szCs w:val="24"/>
                <w:lang w:eastAsia="en-GB"/>
              </w:rPr>
            </w:pPr>
            <w:r w:rsidRPr="005B763C">
              <w:rPr>
                <w:sz w:val="24"/>
                <w:szCs w:val="24"/>
                <w:lang w:eastAsia="en-GB"/>
              </w:rPr>
              <w:t>Proven track record as a communications professional</w:t>
            </w:r>
            <w:r w:rsidR="00EB7646" w:rsidRPr="005B763C">
              <w:rPr>
                <w:sz w:val="24"/>
                <w:szCs w:val="24"/>
                <w:lang w:eastAsia="en-GB"/>
              </w:rPr>
              <w:t xml:space="preserve"> with experience of managing websites, social media channels,</w:t>
            </w:r>
            <w:r w:rsidR="00775308" w:rsidRPr="005B763C">
              <w:rPr>
                <w:sz w:val="24"/>
                <w:szCs w:val="24"/>
                <w:lang w:eastAsia="en-GB"/>
              </w:rPr>
              <w:t xml:space="preserve"> e-newsletters and campaigns, </w:t>
            </w:r>
            <w:r w:rsidR="00EB7646" w:rsidRPr="005B763C">
              <w:rPr>
                <w:sz w:val="24"/>
                <w:szCs w:val="24"/>
                <w:lang w:eastAsia="en-GB"/>
              </w:rPr>
              <w:t xml:space="preserve">and </w:t>
            </w:r>
            <w:r w:rsidRPr="002172D6">
              <w:rPr>
                <w:sz w:val="24"/>
                <w:szCs w:val="24"/>
                <w:lang w:eastAsia="en-GB"/>
              </w:rPr>
              <w:t>generat</w:t>
            </w:r>
            <w:r w:rsidR="00EB7646" w:rsidRPr="002172D6">
              <w:rPr>
                <w:sz w:val="24"/>
                <w:szCs w:val="24"/>
                <w:lang w:eastAsia="en-GB"/>
              </w:rPr>
              <w:t>ing</w:t>
            </w:r>
            <w:r w:rsidRPr="002172D6">
              <w:rPr>
                <w:sz w:val="24"/>
                <w:szCs w:val="24"/>
                <w:lang w:eastAsia="en-GB"/>
              </w:rPr>
              <w:t xml:space="preserve"> press coverage </w:t>
            </w:r>
          </w:p>
        </w:tc>
      </w:tr>
      <w:tr w:rsidR="005B763C" w:rsidRPr="005B763C" w14:paraId="115C6BFF" w14:textId="77777777" w:rsidTr="00627DA8">
        <w:tc>
          <w:tcPr>
            <w:tcW w:w="5000" w:type="pct"/>
            <w:vAlign w:val="center"/>
          </w:tcPr>
          <w:p w14:paraId="2BBC3B4A" w14:textId="7C9D31CF" w:rsidR="00CF12EF" w:rsidRPr="005B763C" w:rsidRDefault="00CF12EF" w:rsidP="00627DA8">
            <w:pPr>
              <w:pStyle w:val="NoSpacing"/>
              <w:spacing w:before="80" w:after="80"/>
              <w:rPr>
                <w:sz w:val="24"/>
                <w:szCs w:val="24"/>
                <w:lang w:eastAsia="en-GB"/>
              </w:rPr>
            </w:pPr>
            <w:r w:rsidRPr="005B763C">
              <w:rPr>
                <w:sz w:val="24"/>
                <w:szCs w:val="24"/>
                <w:lang w:eastAsia="en-GB"/>
              </w:rPr>
              <w:t xml:space="preserve">Experience of developing and implementing a communications strategy </w:t>
            </w:r>
          </w:p>
        </w:tc>
      </w:tr>
      <w:tr w:rsidR="005B763C" w:rsidRPr="005B763C" w14:paraId="6E77ACB9" w14:textId="77777777" w:rsidTr="00627DA8">
        <w:tc>
          <w:tcPr>
            <w:tcW w:w="5000" w:type="pct"/>
            <w:vAlign w:val="center"/>
          </w:tcPr>
          <w:p w14:paraId="21A7CD63" w14:textId="77777777" w:rsidR="00CF12EF" w:rsidRPr="005B763C" w:rsidRDefault="00CF12EF" w:rsidP="00627DA8">
            <w:pPr>
              <w:pStyle w:val="BodyText"/>
              <w:spacing w:before="80" w:after="80"/>
              <w:rPr>
                <w:rFonts w:asciiTheme="minorHAnsi" w:hAnsiTheme="minorHAnsi" w:cs="Arial"/>
              </w:rPr>
            </w:pPr>
            <w:r w:rsidRPr="005B763C">
              <w:rPr>
                <w:rFonts w:asciiTheme="minorHAnsi" w:hAnsiTheme="minorHAnsi" w:cs="Arial"/>
              </w:rPr>
              <w:t xml:space="preserve">Experience of working effectively in partnership with other organisations </w:t>
            </w:r>
          </w:p>
        </w:tc>
      </w:tr>
      <w:tr w:rsidR="005B763C" w:rsidRPr="005B763C" w14:paraId="4DC12ECA" w14:textId="77777777" w:rsidTr="00627DA8">
        <w:tc>
          <w:tcPr>
            <w:tcW w:w="5000" w:type="pct"/>
            <w:vAlign w:val="center"/>
          </w:tcPr>
          <w:p w14:paraId="002A1E69" w14:textId="45A8B04E" w:rsidR="00CF12EF" w:rsidRPr="005B763C" w:rsidRDefault="00CF12EF" w:rsidP="00627DA8">
            <w:pPr>
              <w:pStyle w:val="BodyText"/>
              <w:spacing w:before="80" w:after="80"/>
              <w:rPr>
                <w:rFonts w:asciiTheme="minorHAnsi" w:hAnsiTheme="minorHAnsi" w:cs="Arial"/>
                <w:sz w:val="22"/>
                <w:szCs w:val="22"/>
              </w:rPr>
            </w:pPr>
            <w:r w:rsidRPr="005B763C">
              <w:rPr>
                <w:rFonts w:asciiTheme="minorHAnsi" w:hAnsiTheme="minorHAnsi"/>
              </w:rPr>
              <w:t>Experience of reporting using various tools, including Google Analytics, Twitter Analytics and Facebook Insights</w:t>
            </w:r>
          </w:p>
        </w:tc>
      </w:tr>
      <w:tr w:rsidR="005B763C" w:rsidRPr="005B763C" w14:paraId="5E371D79" w14:textId="77777777" w:rsidTr="00627DA8">
        <w:tc>
          <w:tcPr>
            <w:tcW w:w="5000" w:type="pct"/>
            <w:vAlign w:val="center"/>
          </w:tcPr>
          <w:p w14:paraId="072CC950" w14:textId="77777777" w:rsidR="00CF12EF" w:rsidRPr="005B763C" w:rsidRDefault="00CF12EF" w:rsidP="00627DA8">
            <w:pPr>
              <w:pStyle w:val="NoSpacing"/>
              <w:spacing w:before="80" w:after="80"/>
              <w:rPr>
                <w:sz w:val="24"/>
                <w:szCs w:val="24"/>
                <w:lang w:eastAsia="en-GB"/>
              </w:rPr>
            </w:pPr>
            <w:r w:rsidRPr="005B763C">
              <w:rPr>
                <w:sz w:val="24"/>
                <w:szCs w:val="24"/>
                <w:lang w:eastAsia="en-GB"/>
              </w:rPr>
              <w:t>Line-management experience (whether for a colleague, volunteer or intern)</w:t>
            </w:r>
          </w:p>
        </w:tc>
      </w:tr>
      <w:tr w:rsidR="005B763C" w:rsidRPr="005B763C" w14:paraId="652DDB4E" w14:textId="77777777" w:rsidTr="00627DA8">
        <w:tc>
          <w:tcPr>
            <w:tcW w:w="5000" w:type="pct"/>
            <w:vAlign w:val="center"/>
          </w:tcPr>
          <w:p w14:paraId="03728D91" w14:textId="73807DFE" w:rsidR="00CF12EF" w:rsidRPr="005B763C" w:rsidRDefault="00CF12EF" w:rsidP="00627DA8">
            <w:pPr>
              <w:pStyle w:val="NoSpacing"/>
              <w:spacing w:before="80" w:after="80"/>
              <w:rPr>
                <w:sz w:val="24"/>
                <w:szCs w:val="24"/>
                <w:lang w:eastAsia="en-GB"/>
              </w:rPr>
            </w:pPr>
            <w:r w:rsidRPr="005B763C">
              <w:rPr>
                <w:sz w:val="24"/>
                <w:szCs w:val="24"/>
                <w:lang w:eastAsia="en-GB"/>
              </w:rPr>
              <w:t>Familiarity with updating brand, social media and website policies</w:t>
            </w:r>
          </w:p>
        </w:tc>
      </w:tr>
      <w:tr w:rsidR="005B763C" w:rsidRPr="005B763C" w14:paraId="71FC8B12" w14:textId="77777777" w:rsidTr="00627DA8">
        <w:tc>
          <w:tcPr>
            <w:tcW w:w="5000" w:type="pct"/>
            <w:shd w:val="clear" w:color="auto" w:fill="D9D9D9" w:themeFill="background1" w:themeFillShade="D9"/>
            <w:vAlign w:val="center"/>
          </w:tcPr>
          <w:p w14:paraId="791ABFE8" w14:textId="58BCFBCD" w:rsidR="00CF12EF" w:rsidRPr="002172D6" w:rsidRDefault="00455F9D" w:rsidP="00627DA8">
            <w:pPr>
              <w:autoSpaceDE w:val="0"/>
              <w:autoSpaceDN w:val="0"/>
              <w:adjustRightInd w:val="0"/>
              <w:spacing w:before="80" w:after="80" w:line="240" w:lineRule="auto"/>
              <w:rPr>
                <w:rFonts w:cs="Arial"/>
                <w:b/>
                <w:sz w:val="28"/>
                <w:szCs w:val="28"/>
                <w:lang w:eastAsia="en-GB"/>
              </w:rPr>
            </w:pPr>
            <w:r w:rsidRPr="005B763C">
              <w:rPr>
                <w:rFonts w:cs="Arial"/>
                <w:b/>
                <w:sz w:val="28"/>
                <w:szCs w:val="28"/>
                <w:lang w:eastAsia="en-GB"/>
              </w:rPr>
              <w:t xml:space="preserve">Essential </w:t>
            </w:r>
            <w:r w:rsidR="00CF12EF" w:rsidRPr="005B763C">
              <w:rPr>
                <w:rFonts w:cs="Arial"/>
                <w:b/>
                <w:sz w:val="28"/>
                <w:szCs w:val="28"/>
                <w:lang w:eastAsia="en-GB"/>
              </w:rPr>
              <w:t>Knowledge</w:t>
            </w:r>
          </w:p>
        </w:tc>
      </w:tr>
      <w:tr w:rsidR="005B763C" w:rsidRPr="005B763C" w14:paraId="26EEB6E7" w14:textId="77777777" w:rsidTr="00627DA8">
        <w:tc>
          <w:tcPr>
            <w:tcW w:w="5000" w:type="pct"/>
            <w:vAlign w:val="center"/>
          </w:tcPr>
          <w:p w14:paraId="007030B2" w14:textId="17A9748E" w:rsidR="00CF12EF" w:rsidRPr="005B763C" w:rsidRDefault="00CF12EF" w:rsidP="00627DA8">
            <w:pPr>
              <w:pStyle w:val="BodyText"/>
              <w:spacing w:before="80" w:after="80"/>
              <w:rPr>
                <w:rFonts w:asciiTheme="minorHAnsi" w:hAnsiTheme="minorHAnsi" w:cs="Arial"/>
                <w:lang w:eastAsia="en-GB"/>
              </w:rPr>
            </w:pPr>
            <w:r w:rsidRPr="005B763C">
              <w:rPr>
                <w:rFonts w:asciiTheme="minorHAnsi" w:hAnsiTheme="minorHAnsi" w:cs="Arial"/>
                <w:lang w:eastAsia="en-GB"/>
              </w:rPr>
              <w:t xml:space="preserve">Passionate about using communications to engage new and established audiences </w:t>
            </w:r>
          </w:p>
        </w:tc>
      </w:tr>
      <w:tr w:rsidR="00AB135D" w:rsidRPr="005B763C" w14:paraId="40630456" w14:textId="77777777" w:rsidTr="00627DA8">
        <w:tc>
          <w:tcPr>
            <w:tcW w:w="5000" w:type="pct"/>
            <w:vAlign w:val="center"/>
          </w:tcPr>
          <w:p w14:paraId="48069A87" w14:textId="7798BA3A" w:rsidR="00AB135D" w:rsidRPr="005B763C" w:rsidRDefault="00AB135D" w:rsidP="00627DA8">
            <w:pPr>
              <w:pStyle w:val="BodyText"/>
              <w:spacing w:before="80" w:after="80"/>
              <w:rPr>
                <w:rFonts w:asciiTheme="minorHAnsi" w:hAnsiTheme="minorHAnsi" w:cs="Arial"/>
                <w:lang w:eastAsia="en-GB"/>
              </w:rPr>
            </w:pPr>
            <w:r w:rsidRPr="005B763C">
              <w:rPr>
                <w:rFonts w:asciiTheme="minorHAnsi" w:hAnsiTheme="minorHAnsi" w:cs="Arial"/>
                <w:lang w:eastAsia="en-GB"/>
              </w:rPr>
              <w:t>Committed to supporting and promoting equality, diversity and inclusion</w:t>
            </w:r>
          </w:p>
        </w:tc>
      </w:tr>
      <w:tr w:rsidR="005B763C" w:rsidRPr="005B763C" w14:paraId="3BB785A2" w14:textId="77777777" w:rsidTr="00627DA8">
        <w:trPr>
          <w:trHeight w:val="519"/>
        </w:trPr>
        <w:tc>
          <w:tcPr>
            <w:tcW w:w="5000" w:type="pct"/>
            <w:vAlign w:val="center"/>
          </w:tcPr>
          <w:p w14:paraId="5B67E48B" w14:textId="1BA30495" w:rsidR="00560034" w:rsidRPr="005B763C" w:rsidRDefault="00560034" w:rsidP="00627DA8">
            <w:pPr>
              <w:pStyle w:val="BodyText"/>
              <w:spacing w:before="80" w:after="80"/>
              <w:rPr>
                <w:rFonts w:asciiTheme="minorHAnsi" w:hAnsiTheme="minorHAnsi" w:cs="Arial"/>
                <w:lang w:eastAsia="en-GB"/>
              </w:rPr>
            </w:pPr>
            <w:r w:rsidRPr="005B763C">
              <w:rPr>
                <w:rFonts w:asciiTheme="minorHAnsi" w:hAnsiTheme="minorHAnsi" w:cs="Arial"/>
                <w:lang w:eastAsia="en-GB"/>
              </w:rPr>
              <w:t>Interest in Scotland’s history, heritage and archaeology</w:t>
            </w:r>
          </w:p>
        </w:tc>
      </w:tr>
      <w:bookmarkEnd w:id="2"/>
    </w:tbl>
    <w:p w14:paraId="6A859B7B" w14:textId="77777777" w:rsidR="008646D7" w:rsidRPr="002172D6" w:rsidRDefault="008646D7" w:rsidP="00CA404C">
      <w:pPr>
        <w:pStyle w:val="BodyTextIndent"/>
        <w:rPr>
          <w:rFonts w:asciiTheme="minorHAnsi" w:hAnsiTheme="minorHAnsi"/>
          <w:b/>
          <w:sz w:val="21"/>
          <w:szCs w:val="21"/>
          <w:lang w:val="en-US"/>
        </w:rPr>
      </w:pPr>
    </w:p>
    <w:p w14:paraId="48A5E5A6" w14:textId="7F6663B3" w:rsidR="00455F9D" w:rsidRDefault="00775308" w:rsidP="00CA404C">
      <w:pPr>
        <w:spacing w:after="0" w:line="240" w:lineRule="auto"/>
        <w:rPr>
          <w:rFonts w:cs="Arial"/>
          <w:sz w:val="24"/>
          <w:szCs w:val="24"/>
          <w:shd w:val="clear" w:color="auto" w:fill="FFFFFF"/>
        </w:rPr>
      </w:pPr>
      <w:r w:rsidRPr="005B763C">
        <w:rPr>
          <w:rFonts w:cs="Arial"/>
          <w:sz w:val="24"/>
          <w:szCs w:val="24"/>
          <w:shd w:val="clear" w:color="auto" w:fill="FFFFFF"/>
        </w:rPr>
        <w:t xml:space="preserve">Experience </w:t>
      </w:r>
      <w:r w:rsidR="00455F9D" w:rsidRPr="005B763C">
        <w:rPr>
          <w:rFonts w:cs="Arial"/>
          <w:sz w:val="24"/>
          <w:szCs w:val="24"/>
          <w:shd w:val="clear" w:color="auto" w:fill="FFFFFF"/>
        </w:rPr>
        <w:t>with</w:t>
      </w:r>
      <w:r w:rsidRPr="005B763C">
        <w:rPr>
          <w:rFonts w:cs="Arial"/>
          <w:sz w:val="24"/>
          <w:szCs w:val="24"/>
          <w:shd w:val="clear" w:color="auto" w:fill="FFFFFF"/>
        </w:rPr>
        <w:t xml:space="preserve">/of </w:t>
      </w:r>
      <w:r w:rsidR="00455F9D" w:rsidRPr="005B763C">
        <w:rPr>
          <w:rFonts w:cs="Arial"/>
          <w:bCs/>
          <w:sz w:val="24"/>
          <w:szCs w:val="24"/>
          <w:shd w:val="clear" w:color="auto" w:fill="FFFFFF"/>
        </w:rPr>
        <w:t>design</w:t>
      </w:r>
      <w:r w:rsidR="00455F9D" w:rsidRPr="005B763C">
        <w:rPr>
          <w:rFonts w:cs="Arial"/>
          <w:sz w:val="24"/>
          <w:szCs w:val="24"/>
          <w:shd w:val="clear" w:color="auto" w:fill="FFFFFF"/>
        </w:rPr>
        <w:t> software and technologies (such as Illustrator, Photoshop</w:t>
      </w:r>
      <w:r w:rsidR="00560034" w:rsidRPr="005B763C">
        <w:rPr>
          <w:rFonts w:cs="Arial"/>
          <w:sz w:val="24"/>
          <w:szCs w:val="24"/>
          <w:shd w:val="clear" w:color="auto" w:fill="FFFFFF"/>
        </w:rPr>
        <w:t xml:space="preserve">, or </w:t>
      </w:r>
      <w:proofErr w:type="spellStart"/>
      <w:r w:rsidR="00560034" w:rsidRPr="005B763C">
        <w:rPr>
          <w:rFonts w:cs="Arial"/>
          <w:sz w:val="24"/>
          <w:szCs w:val="24"/>
          <w:shd w:val="clear" w:color="auto" w:fill="FFFFFF"/>
        </w:rPr>
        <w:t>Canva</w:t>
      </w:r>
      <w:proofErr w:type="spellEnd"/>
      <w:r w:rsidR="00455F9D" w:rsidRPr="005B763C">
        <w:rPr>
          <w:rFonts w:cs="Arial"/>
          <w:sz w:val="24"/>
          <w:szCs w:val="24"/>
          <w:shd w:val="clear" w:color="auto" w:fill="FFFFFF"/>
        </w:rPr>
        <w:t>), video editing (such as Adobe Premier Pro)</w:t>
      </w:r>
      <w:r w:rsidR="00560034" w:rsidRPr="005B763C">
        <w:rPr>
          <w:rFonts w:cs="Arial"/>
          <w:sz w:val="24"/>
          <w:szCs w:val="24"/>
          <w:shd w:val="clear" w:color="auto" w:fill="FFFFFF"/>
        </w:rPr>
        <w:t>, managing a small-scale budget,</w:t>
      </w:r>
      <w:r w:rsidR="00455F9D" w:rsidRPr="005B763C">
        <w:rPr>
          <w:rFonts w:cs="Arial"/>
          <w:sz w:val="24"/>
          <w:szCs w:val="24"/>
          <w:shd w:val="clear" w:color="auto" w:fill="FFFFFF"/>
        </w:rPr>
        <w:t xml:space="preserve"> </w:t>
      </w:r>
      <w:r w:rsidR="00AB135D" w:rsidRPr="005B763C">
        <w:rPr>
          <w:rFonts w:cs="Arial"/>
          <w:sz w:val="24"/>
          <w:szCs w:val="24"/>
          <w:shd w:val="clear" w:color="auto" w:fill="FFFFFF"/>
        </w:rPr>
        <w:t xml:space="preserve">liaising with external marketing agencies, </w:t>
      </w:r>
      <w:r w:rsidR="00455F9D" w:rsidRPr="005B763C">
        <w:rPr>
          <w:rFonts w:cs="Arial"/>
          <w:sz w:val="24"/>
          <w:szCs w:val="24"/>
          <w:shd w:val="clear" w:color="auto" w:fill="FFFFFF"/>
        </w:rPr>
        <w:t>or website design</w:t>
      </w:r>
      <w:r w:rsidR="009C3B36" w:rsidRPr="005B763C">
        <w:rPr>
          <w:rFonts w:cs="Arial"/>
          <w:sz w:val="24"/>
          <w:szCs w:val="24"/>
          <w:shd w:val="clear" w:color="auto" w:fill="FFFFFF"/>
        </w:rPr>
        <w:t xml:space="preserve"> would be useful but NOT essential.</w:t>
      </w:r>
      <w:r w:rsidR="00560034" w:rsidRPr="005B763C">
        <w:rPr>
          <w:rFonts w:cs="Arial"/>
          <w:sz w:val="24"/>
          <w:szCs w:val="24"/>
          <w:shd w:val="clear" w:color="auto" w:fill="FFFFFF"/>
        </w:rPr>
        <w:t xml:space="preserve"> </w:t>
      </w:r>
      <w:r w:rsidRPr="005B763C">
        <w:rPr>
          <w:rFonts w:cs="Arial"/>
          <w:sz w:val="24"/>
          <w:szCs w:val="24"/>
          <w:shd w:val="clear" w:color="auto" w:fill="FFFFFF"/>
        </w:rPr>
        <w:t>Training and professional development will be provided where required.</w:t>
      </w:r>
    </w:p>
    <w:p w14:paraId="7B4C5028" w14:textId="77777777" w:rsidR="00EB128F" w:rsidRPr="005B763C" w:rsidRDefault="00EB128F" w:rsidP="00CA404C">
      <w:pPr>
        <w:spacing w:after="0" w:line="240" w:lineRule="auto"/>
        <w:rPr>
          <w:rFonts w:cs="Arial"/>
          <w:sz w:val="24"/>
          <w:szCs w:val="24"/>
          <w:shd w:val="clear" w:color="auto" w:fill="FFFFFF"/>
        </w:rPr>
      </w:pPr>
    </w:p>
    <w:p w14:paraId="22AABBF1" w14:textId="36D5F1B1" w:rsidR="008D3D1A" w:rsidRDefault="008D3D1A" w:rsidP="00EB128F">
      <w:pPr>
        <w:pageBreakBefore/>
        <w:spacing w:after="0" w:line="240" w:lineRule="auto"/>
        <w:rPr>
          <w:rFonts w:cs="Arial"/>
          <w:b/>
          <w:bCs/>
          <w:sz w:val="28"/>
          <w:szCs w:val="28"/>
        </w:rPr>
      </w:pPr>
      <w:r w:rsidRPr="005B763C">
        <w:rPr>
          <w:rFonts w:cs="Arial"/>
          <w:b/>
          <w:bCs/>
          <w:sz w:val="28"/>
          <w:szCs w:val="28"/>
        </w:rPr>
        <w:lastRenderedPageBreak/>
        <w:t>APPLICATION PROCESS</w:t>
      </w:r>
    </w:p>
    <w:p w14:paraId="39AC115B" w14:textId="77777777" w:rsidR="00EB128F" w:rsidRPr="005B763C" w:rsidRDefault="00EB128F" w:rsidP="00CA404C">
      <w:pPr>
        <w:spacing w:after="0" w:line="240" w:lineRule="auto"/>
        <w:rPr>
          <w:rFonts w:cs="Arial"/>
          <w:b/>
          <w:bCs/>
          <w:sz w:val="28"/>
          <w:szCs w:val="28"/>
        </w:rPr>
      </w:pPr>
    </w:p>
    <w:p w14:paraId="0AF8C281" w14:textId="3542B473" w:rsidR="007E7694" w:rsidRDefault="008D3D1A" w:rsidP="00CA404C">
      <w:pPr>
        <w:spacing w:after="0" w:line="240" w:lineRule="auto"/>
        <w:rPr>
          <w:rFonts w:cs="Arial"/>
          <w:bCs/>
          <w:sz w:val="24"/>
          <w:szCs w:val="24"/>
        </w:rPr>
      </w:pPr>
      <w:r w:rsidRPr="005B763C">
        <w:rPr>
          <w:rFonts w:cs="Arial"/>
          <w:bCs/>
          <w:sz w:val="24"/>
          <w:szCs w:val="24"/>
        </w:rPr>
        <w:t>Closing date for applications:</w:t>
      </w:r>
      <w:r w:rsidR="007E7694" w:rsidRPr="005B763C">
        <w:rPr>
          <w:rFonts w:cs="Arial"/>
          <w:bCs/>
          <w:sz w:val="24"/>
          <w:szCs w:val="24"/>
        </w:rPr>
        <w:t xml:space="preserve"> </w:t>
      </w:r>
      <w:r w:rsidR="00540B3F" w:rsidRPr="005B763C">
        <w:rPr>
          <w:rFonts w:cs="Arial"/>
          <w:bCs/>
          <w:sz w:val="24"/>
          <w:szCs w:val="24"/>
        </w:rPr>
        <w:t>Noon, Monday 6 April</w:t>
      </w:r>
      <w:r w:rsidR="00313EB7" w:rsidRPr="005B763C">
        <w:rPr>
          <w:rFonts w:cs="Arial"/>
          <w:bCs/>
          <w:sz w:val="24"/>
          <w:szCs w:val="24"/>
        </w:rPr>
        <w:t xml:space="preserve"> 2020</w:t>
      </w:r>
    </w:p>
    <w:p w14:paraId="1922AF98" w14:textId="77777777" w:rsidR="00EB128F" w:rsidRPr="005B763C" w:rsidRDefault="00EB128F" w:rsidP="00CA404C">
      <w:pPr>
        <w:spacing w:after="0" w:line="240" w:lineRule="auto"/>
        <w:rPr>
          <w:rFonts w:cs="Arial"/>
          <w:bCs/>
          <w:sz w:val="24"/>
          <w:szCs w:val="24"/>
        </w:rPr>
      </w:pPr>
    </w:p>
    <w:p w14:paraId="044A79F3" w14:textId="4F6AC666" w:rsidR="0077444A" w:rsidRDefault="0077444A" w:rsidP="00CA404C">
      <w:pPr>
        <w:spacing w:after="0" w:line="240" w:lineRule="auto"/>
        <w:rPr>
          <w:rFonts w:cs="Arial"/>
          <w:bCs/>
          <w:sz w:val="24"/>
          <w:szCs w:val="24"/>
        </w:rPr>
      </w:pPr>
      <w:r w:rsidRPr="005B763C">
        <w:rPr>
          <w:rFonts w:cs="Arial"/>
          <w:bCs/>
          <w:sz w:val="24"/>
          <w:szCs w:val="24"/>
        </w:rPr>
        <w:t xml:space="preserve">Interviews: </w:t>
      </w:r>
      <w:r w:rsidR="00540B3F" w:rsidRPr="005B763C">
        <w:rPr>
          <w:rFonts w:cs="Arial"/>
          <w:bCs/>
          <w:sz w:val="24"/>
          <w:szCs w:val="24"/>
        </w:rPr>
        <w:t>Tuesday 14 April</w:t>
      </w:r>
      <w:r w:rsidR="00313EB7" w:rsidRPr="005B763C">
        <w:rPr>
          <w:rFonts w:cs="Arial"/>
          <w:bCs/>
          <w:sz w:val="24"/>
          <w:szCs w:val="24"/>
        </w:rPr>
        <w:t xml:space="preserve"> 2020</w:t>
      </w:r>
      <w:r w:rsidR="00540B3F" w:rsidRPr="005B763C">
        <w:rPr>
          <w:rFonts w:cs="Arial"/>
          <w:bCs/>
          <w:sz w:val="24"/>
          <w:szCs w:val="24"/>
        </w:rPr>
        <w:t>, in the Society</w:t>
      </w:r>
      <w:r w:rsidR="00313EB7" w:rsidRPr="005B763C">
        <w:rPr>
          <w:rFonts w:cs="Arial"/>
          <w:bCs/>
          <w:sz w:val="24"/>
          <w:szCs w:val="24"/>
        </w:rPr>
        <w:t xml:space="preserve"> of Antiquaries of Scotland</w:t>
      </w:r>
      <w:r w:rsidR="00540B3F" w:rsidRPr="005B763C">
        <w:rPr>
          <w:rFonts w:cs="Arial"/>
          <w:bCs/>
          <w:sz w:val="24"/>
          <w:szCs w:val="24"/>
        </w:rPr>
        <w:t xml:space="preserve"> </w:t>
      </w:r>
      <w:r w:rsidR="00313EB7" w:rsidRPr="005B763C">
        <w:rPr>
          <w:rFonts w:cs="Arial"/>
          <w:bCs/>
          <w:sz w:val="24"/>
          <w:szCs w:val="24"/>
        </w:rPr>
        <w:t>o</w:t>
      </w:r>
      <w:r w:rsidR="00540B3F" w:rsidRPr="005B763C">
        <w:rPr>
          <w:rFonts w:cs="Arial"/>
          <w:bCs/>
          <w:sz w:val="24"/>
          <w:szCs w:val="24"/>
        </w:rPr>
        <w:t>ffices in central Edinburgh</w:t>
      </w:r>
    </w:p>
    <w:p w14:paraId="62B72465" w14:textId="77777777" w:rsidR="00EB128F" w:rsidRPr="005B763C" w:rsidRDefault="00EB128F" w:rsidP="00CA404C">
      <w:pPr>
        <w:spacing w:after="0" w:line="240" w:lineRule="auto"/>
        <w:rPr>
          <w:rFonts w:cs="Arial"/>
          <w:bCs/>
          <w:sz w:val="24"/>
          <w:szCs w:val="24"/>
        </w:rPr>
      </w:pPr>
    </w:p>
    <w:p w14:paraId="41BCE996" w14:textId="6CBB3647" w:rsidR="00540B3F" w:rsidRDefault="00540B3F" w:rsidP="00CA404C">
      <w:pPr>
        <w:spacing w:after="0" w:line="240" w:lineRule="auto"/>
        <w:rPr>
          <w:rFonts w:cs="Arial"/>
          <w:bCs/>
          <w:sz w:val="24"/>
          <w:szCs w:val="24"/>
        </w:rPr>
      </w:pPr>
      <w:r w:rsidRPr="005B763C">
        <w:rPr>
          <w:rFonts w:cs="Arial"/>
          <w:bCs/>
          <w:sz w:val="24"/>
          <w:szCs w:val="24"/>
        </w:rPr>
        <w:t>NB: reasonable travel expenses will be reimbursed. Interview by Skype is possible. We are actively monitoring advice regarding C</w:t>
      </w:r>
      <w:r w:rsidR="00313EB7" w:rsidRPr="005B763C">
        <w:rPr>
          <w:rFonts w:cs="Arial"/>
          <w:bCs/>
          <w:sz w:val="24"/>
          <w:szCs w:val="24"/>
        </w:rPr>
        <w:t>OVID-</w:t>
      </w:r>
      <w:r w:rsidRPr="005B763C">
        <w:rPr>
          <w:rFonts w:cs="Arial"/>
          <w:bCs/>
          <w:sz w:val="24"/>
          <w:szCs w:val="24"/>
        </w:rPr>
        <w:t>19, so the interview date may be subject to change.</w:t>
      </w:r>
    </w:p>
    <w:p w14:paraId="26FC3027" w14:textId="77777777" w:rsidR="00EB128F" w:rsidRPr="005B763C" w:rsidRDefault="00EB128F" w:rsidP="00CA404C">
      <w:pPr>
        <w:spacing w:after="0" w:line="240" w:lineRule="auto"/>
        <w:rPr>
          <w:rFonts w:cs="Arial"/>
          <w:bCs/>
          <w:sz w:val="24"/>
          <w:szCs w:val="24"/>
        </w:rPr>
      </w:pPr>
    </w:p>
    <w:p w14:paraId="383523C3" w14:textId="2FC17757" w:rsidR="007E7694" w:rsidRPr="002172D6" w:rsidRDefault="008646D7" w:rsidP="00CA404C">
      <w:pPr>
        <w:spacing w:after="0" w:line="240" w:lineRule="auto"/>
        <w:rPr>
          <w:rFonts w:eastAsia="Times New Roman" w:cs="Times New Roman"/>
          <w:sz w:val="24"/>
          <w:szCs w:val="24"/>
          <w:lang w:eastAsia="en-GB"/>
        </w:rPr>
      </w:pPr>
      <w:r w:rsidRPr="005B763C">
        <w:rPr>
          <w:rFonts w:cs="Arial"/>
          <w:bCs/>
          <w:sz w:val="24"/>
          <w:szCs w:val="24"/>
        </w:rPr>
        <w:t>Please email</w:t>
      </w:r>
      <w:r w:rsidR="003C5F0B" w:rsidRPr="005B763C">
        <w:rPr>
          <w:rFonts w:cs="Arial"/>
          <w:bCs/>
          <w:sz w:val="24"/>
          <w:szCs w:val="24"/>
        </w:rPr>
        <w:t xml:space="preserve"> your</w:t>
      </w:r>
      <w:r w:rsidR="002F1EDA" w:rsidRPr="005B763C">
        <w:rPr>
          <w:rFonts w:cs="Arial"/>
          <w:bCs/>
          <w:sz w:val="24"/>
          <w:szCs w:val="24"/>
        </w:rPr>
        <w:t xml:space="preserve"> </w:t>
      </w:r>
      <w:r w:rsidR="002F1EDA" w:rsidRPr="005B763C">
        <w:rPr>
          <w:rFonts w:cs="Arial"/>
          <w:b/>
          <w:bCs/>
          <w:sz w:val="24"/>
          <w:szCs w:val="24"/>
        </w:rPr>
        <w:t>CV</w:t>
      </w:r>
      <w:r w:rsidR="002F1EDA" w:rsidRPr="005B763C">
        <w:rPr>
          <w:rFonts w:cs="Arial"/>
          <w:bCs/>
          <w:sz w:val="24"/>
          <w:szCs w:val="24"/>
        </w:rPr>
        <w:t xml:space="preserve"> and</w:t>
      </w:r>
      <w:r w:rsidR="007E7694" w:rsidRPr="005B763C">
        <w:rPr>
          <w:rFonts w:cs="Arial"/>
          <w:bCs/>
          <w:sz w:val="24"/>
          <w:szCs w:val="24"/>
        </w:rPr>
        <w:t xml:space="preserve"> a</w:t>
      </w:r>
      <w:r w:rsidR="002F1EDA" w:rsidRPr="005B763C">
        <w:rPr>
          <w:rFonts w:cs="Arial"/>
          <w:bCs/>
          <w:sz w:val="24"/>
          <w:szCs w:val="24"/>
        </w:rPr>
        <w:t xml:space="preserve"> </w:t>
      </w:r>
      <w:r w:rsidR="00FD5034">
        <w:rPr>
          <w:rFonts w:cs="Arial"/>
          <w:b/>
          <w:bCs/>
          <w:sz w:val="24"/>
          <w:szCs w:val="24"/>
        </w:rPr>
        <w:t>c</w:t>
      </w:r>
      <w:r w:rsidR="00FD5034" w:rsidRPr="005B763C">
        <w:rPr>
          <w:rFonts w:cs="Arial"/>
          <w:b/>
          <w:bCs/>
          <w:sz w:val="24"/>
          <w:szCs w:val="24"/>
        </w:rPr>
        <w:t xml:space="preserve">over </w:t>
      </w:r>
      <w:r w:rsidR="00FD5034">
        <w:rPr>
          <w:rFonts w:cs="Arial"/>
          <w:b/>
          <w:bCs/>
          <w:sz w:val="24"/>
          <w:szCs w:val="24"/>
        </w:rPr>
        <w:t>l</w:t>
      </w:r>
      <w:r w:rsidR="00FD5034" w:rsidRPr="005B763C">
        <w:rPr>
          <w:rFonts w:cs="Arial"/>
          <w:b/>
          <w:bCs/>
          <w:sz w:val="24"/>
          <w:szCs w:val="24"/>
        </w:rPr>
        <w:t>etter</w:t>
      </w:r>
      <w:r w:rsidR="00FD5034" w:rsidRPr="005B763C">
        <w:rPr>
          <w:rFonts w:cs="Arial"/>
          <w:bCs/>
          <w:sz w:val="24"/>
          <w:szCs w:val="24"/>
        </w:rPr>
        <w:t xml:space="preserve"> </w:t>
      </w:r>
      <w:r w:rsidR="002F1EDA" w:rsidRPr="005B763C">
        <w:rPr>
          <w:rFonts w:cs="Arial"/>
          <w:bCs/>
          <w:sz w:val="24"/>
          <w:szCs w:val="24"/>
        </w:rPr>
        <w:t xml:space="preserve">detailing how </w:t>
      </w:r>
      <w:r w:rsidR="007E7694" w:rsidRPr="002172D6">
        <w:rPr>
          <w:rFonts w:eastAsia="Times New Roman" w:cs="Times New Roman"/>
          <w:sz w:val="24"/>
          <w:szCs w:val="24"/>
          <w:lang w:eastAsia="en-GB"/>
        </w:rPr>
        <w:t>your skills and experience fulfil the criteria for the role</w:t>
      </w:r>
      <w:r w:rsidR="002F1EDA" w:rsidRPr="005B763C">
        <w:rPr>
          <w:rFonts w:cs="Arial"/>
          <w:bCs/>
          <w:sz w:val="24"/>
          <w:szCs w:val="24"/>
        </w:rPr>
        <w:t xml:space="preserve"> to</w:t>
      </w:r>
      <w:r w:rsidR="007E7694" w:rsidRPr="005B763C">
        <w:rPr>
          <w:rFonts w:cs="Arial"/>
          <w:bCs/>
          <w:sz w:val="24"/>
          <w:szCs w:val="24"/>
        </w:rPr>
        <w:t xml:space="preserve"> </w:t>
      </w:r>
      <w:r w:rsidR="001921F3">
        <w:rPr>
          <w:rFonts w:cs="Arial"/>
          <w:bCs/>
          <w:sz w:val="24"/>
          <w:szCs w:val="24"/>
        </w:rPr>
        <w:t xml:space="preserve">Dr </w:t>
      </w:r>
      <w:r w:rsidR="007E7694" w:rsidRPr="002172D6">
        <w:rPr>
          <w:rFonts w:eastAsia="Times New Roman" w:cs="Times New Roman"/>
          <w:sz w:val="24"/>
          <w:szCs w:val="24"/>
          <w:lang w:eastAsia="en-GB"/>
        </w:rPr>
        <w:t>Jeff Sanders, Dig It! Project Manager</w:t>
      </w:r>
      <w:r w:rsidR="00845A17" w:rsidRPr="005B763C">
        <w:rPr>
          <w:rFonts w:cs="Arial"/>
          <w:bCs/>
          <w:sz w:val="24"/>
          <w:szCs w:val="24"/>
        </w:rPr>
        <w:t xml:space="preserve"> </w:t>
      </w:r>
      <w:r w:rsidR="00A66E6F" w:rsidRPr="005B763C">
        <w:rPr>
          <w:rFonts w:cs="Arial"/>
          <w:bCs/>
          <w:sz w:val="24"/>
          <w:szCs w:val="24"/>
        </w:rPr>
        <w:t>(</w:t>
      </w:r>
      <w:hyperlink r:id="rId10" w:history="1">
        <w:r w:rsidR="00A66E6F" w:rsidRPr="002172D6">
          <w:rPr>
            <w:rStyle w:val="Hyperlink"/>
            <w:rFonts w:cs="Arial"/>
            <w:bCs/>
            <w:color w:val="auto"/>
            <w:sz w:val="24"/>
            <w:szCs w:val="24"/>
          </w:rPr>
          <w:t>jeff@socantscot.org</w:t>
        </w:r>
      </w:hyperlink>
      <w:r w:rsidR="00A66E6F" w:rsidRPr="002172D6">
        <w:rPr>
          <w:rStyle w:val="Hyperlink"/>
          <w:rFonts w:cs="Arial"/>
          <w:bCs/>
          <w:color w:val="auto"/>
          <w:sz w:val="24"/>
          <w:szCs w:val="24"/>
        </w:rPr>
        <w:t>)</w:t>
      </w:r>
      <w:r w:rsidR="007E7694" w:rsidRPr="005B763C">
        <w:rPr>
          <w:rFonts w:cs="Arial"/>
          <w:bCs/>
          <w:sz w:val="24"/>
          <w:szCs w:val="24"/>
        </w:rPr>
        <w:t xml:space="preserve">. </w:t>
      </w:r>
    </w:p>
    <w:p w14:paraId="33D00C81" w14:textId="77777777" w:rsidR="00EB128F" w:rsidRDefault="00EB128F" w:rsidP="00CA404C">
      <w:pPr>
        <w:spacing w:after="0" w:line="240" w:lineRule="auto"/>
        <w:rPr>
          <w:rFonts w:cs="Arial"/>
          <w:bCs/>
          <w:sz w:val="24"/>
          <w:szCs w:val="24"/>
        </w:rPr>
      </w:pPr>
    </w:p>
    <w:p w14:paraId="48010B26" w14:textId="77777777" w:rsidR="00864FCC" w:rsidRPr="003D6BE4" w:rsidRDefault="00864FCC" w:rsidP="00864FCC">
      <w:pPr>
        <w:rPr>
          <w:rFonts w:cs="Arial"/>
          <w:bCs/>
          <w:sz w:val="24"/>
          <w:szCs w:val="24"/>
        </w:rPr>
      </w:pPr>
      <w:r>
        <w:rPr>
          <w:rFonts w:cs="Arial"/>
          <w:bCs/>
          <w:sz w:val="24"/>
          <w:szCs w:val="24"/>
        </w:rPr>
        <w:t xml:space="preserve">Contact Dr Jeff Sanders on 0131 247 4138 or </w:t>
      </w:r>
      <w:hyperlink r:id="rId11" w:history="1">
        <w:r w:rsidRPr="00A66E6F">
          <w:rPr>
            <w:rStyle w:val="Hyperlink"/>
            <w:rFonts w:cs="Arial"/>
            <w:bCs/>
            <w:sz w:val="24"/>
            <w:szCs w:val="24"/>
          </w:rPr>
          <w:t>jeff@socantscot.org</w:t>
        </w:r>
      </w:hyperlink>
      <w:r>
        <w:rPr>
          <w:rStyle w:val="Hyperlink"/>
          <w:rFonts w:cs="Arial"/>
          <w:bCs/>
          <w:sz w:val="24"/>
          <w:szCs w:val="24"/>
        </w:rPr>
        <w:t xml:space="preserve"> </w:t>
      </w:r>
      <w:r>
        <w:rPr>
          <w:rFonts w:cs="Arial"/>
          <w:bCs/>
          <w:sz w:val="24"/>
          <w:szCs w:val="24"/>
        </w:rPr>
        <w:t>to discuss the role in further detai</w:t>
      </w:r>
      <w:r w:rsidRPr="00540B3F">
        <w:rPr>
          <w:rFonts w:cs="Arial"/>
          <w:bCs/>
          <w:sz w:val="24"/>
          <w:szCs w:val="24"/>
        </w:rPr>
        <w:t>l.</w:t>
      </w:r>
    </w:p>
    <w:p w14:paraId="0F733E08" w14:textId="43E9A722" w:rsidR="000817DF" w:rsidRDefault="000817DF" w:rsidP="000817DF"/>
    <w:sectPr w:rsidR="000817D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2C207" w14:textId="77777777" w:rsidR="00A05351" w:rsidRDefault="00A05351" w:rsidP="000C54AF">
      <w:pPr>
        <w:spacing w:after="0" w:line="240" w:lineRule="auto"/>
      </w:pPr>
      <w:r>
        <w:separator/>
      </w:r>
    </w:p>
  </w:endnote>
  <w:endnote w:type="continuationSeparator" w:id="0">
    <w:p w14:paraId="5E423395" w14:textId="77777777" w:rsidR="00A05351" w:rsidRDefault="00A05351" w:rsidP="000C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51804"/>
      <w:docPartObj>
        <w:docPartGallery w:val="Page Numbers (Bottom of Page)"/>
        <w:docPartUnique/>
      </w:docPartObj>
    </w:sdtPr>
    <w:sdtEndPr>
      <w:rPr>
        <w:noProof/>
      </w:rPr>
    </w:sdtEndPr>
    <w:sdtContent>
      <w:p w14:paraId="411A77FF" w14:textId="77777777" w:rsidR="000C54AF" w:rsidRDefault="000C54AF">
        <w:pPr>
          <w:pStyle w:val="Footer"/>
          <w:jc w:val="right"/>
        </w:pPr>
        <w:r>
          <w:fldChar w:fldCharType="begin"/>
        </w:r>
        <w:r>
          <w:instrText xml:space="preserve"> PAGE   \* MERGEFORMAT </w:instrText>
        </w:r>
        <w:r>
          <w:fldChar w:fldCharType="separate"/>
        </w:r>
        <w:r w:rsidR="00D710CB">
          <w:rPr>
            <w:noProof/>
          </w:rPr>
          <w:t>1</w:t>
        </w:r>
        <w:r>
          <w:rPr>
            <w:noProof/>
          </w:rPr>
          <w:fldChar w:fldCharType="end"/>
        </w:r>
      </w:p>
    </w:sdtContent>
  </w:sdt>
  <w:p w14:paraId="2F7A3F90" w14:textId="77777777" w:rsidR="000C54AF" w:rsidRDefault="000C54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C63CA" w14:textId="77777777" w:rsidR="00A05351" w:rsidRDefault="00A05351" w:rsidP="000C54AF">
      <w:pPr>
        <w:spacing w:after="0" w:line="240" w:lineRule="auto"/>
      </w:pPr>
      <w:r>
        <w:separator/>
      </w:r>
    </w:p>
  </w:footnote>
  <w:footnote w:type="continuationSeparator" w:id="0">
    <w:p w14:paraId="5BBDC55B" w14:textId="77777777" w:rsidR="00A05351" w:rsidRDefault="00A05351" w:rsidP="000C54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81C3" w14:textId="7CD15C48" w:rsidR="00FE7599" w:rsidRPr="00FE7599" w:rsidRDefault="00FE7599" w:rsidP="00FE7599">
    <w:pPr>
      <w:pStyle w:val="Header"/>
    </w:pPr>
    <w:r>
      <w:rPr>
        <w:b/>
        <w:noProof/>
        <w:sz w:val="32"/>
        <w:szCs w:val="32"/>
        <w:lang w:eastAsia="en-GB"/>
      </w:rPr>
      <w:drawing>
        <wp:anchor distT="0" distB="0" distL="114300" distR="114300" simplePos="0" relativeHeight="251658240" behindDoc="0" locked="0" layoutInCell="1" allowOverlap="1" wp14:anchorId="76895542" wp14:editId="6D82DC67">
          <wp:simplePos x="0" y="0"/>
          <wp:positionH relativeFrom="column">
            <wp:posOffset>4622800</wp:posOffset>
          </wp:positionH>
          <wp:positionV relativeFrom="paragraph">
            <wp:posOffset>-715010</wp:posOffset>
          </wp:positionV>
          <wp:extent cx="2480054" cy="1754104"/>
          <wp:effectExtent l="0" t="0" r="9525" b="0"/>
          <wp:wrapNone/>
          <wp:docPr id="6" name="Picture 6" descr="../Downloads/digit_brand_no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igit_brand_nodate.jpg"/>
                  <pic:cNvPicPr>
                    <a:picLocks noChangeAspect="1" noChangeArrowheads="1"/>
                  </pic:cNvPicPr>
                </pic:nvPicPr>
                <pic:blipFill>
                  <a:blip r:embed="rId1" cstate="print">
                    <a:alphaModFix amt="60000"/>
                    <a:extLst>
                      <a:ext uri="{28A0092B-C50C-407E-A947-70E740481C1C}">
                        <a14:useLocalDpi xmlns:a14="http://schemas.microsoft.com/office/drawing/2010/main" val="0"/>
                      </a:ext>
                    </a:extLst>
                  </a:blip>
                  <a:srcRect/>
                  <a:stretch>
                    <a:fillRect/>
                  </a:stretch>
                </pic:blipFill>
                <pic:spPr bwMode="auto">
                  <a:xfrm>
                    <a:off x="0" y="0"/>
                    <a:ext cx="2480054" cy="17541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1"/>
        <w:szCs w:val="21"/>
      </w:rPr>
    </w:lvl>
  </w:abstractNum>
  <w:abstractNum w:abstractNumId="1">
    <w:nsid w:val="0286712F"/>
    <w:multiLevelType w:val="hybridMultilevel"/>
    <w:tmpl w:val="57A00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46AC5"/>
    <w:multiLevelType w:val="hybridMultilevel"/>
    <w:tmpl w:val="ADD2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56E3C"/>
    <w:multiLevelType w:val="hybridMultilevel"/>
    <w:tmpl w:val="A648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52FE4"/>
    <w:multiLevelType w:val="hybridMultilevel"/>
    <w:tmpl w:val="9B4A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441EA"/>
    <w:multiLevelType w:val="hybridMultilevel"/>
    <w:tmpl w:val="BE92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875E29"/>
    <w:multiLevelType w:val="hybridMultilevel"/>
    <w:tmpl w:val="2E34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E30C11"/>
    <w:multiLevelType w:val="hybridMultilevel"/>
    <w:tmpl w:val="1BB6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16B04"/>
    <w:multiLevelType w:val="hybridMultilevel"/>
    <w:tmpl w:val="96E6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4E77B6"/>
    <w:multiLevelType w:val="hybridMultilevel"/>
    <w:tmpl w:val="88627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F45F05"/>
    <w:multiLevelType w:val="hybridMultilevel"/>
    <w:tmpl w:val="539C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6E5DB7"/>
    <w:multiLevelType w:val="hybridMultilevel"/>
    <w:tmpl w:val="FB1C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1567D5"/>
    <w:multiLevelType w:val="hybridMultilevel"/>
    <w:tmpl w:val="641877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61754D"/>
    <w:multiLevelType w:val="hybridMultilevel"/>
    <w:tmpl w:val="ACB0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2C3146"/>
    <w:multiLevelType w:val="hybridMultilevel"/>
    <w:tmpl w:val="4F248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C7622F"/>
    <w:multiLevelType w:val="hybridMultilevel"/>
    <w:tmpl w:val="ECDE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966DE5"/>
    <w:multiLevelType w:val="hybridMultilevel"/>
    <w:tmpl w:val="60CE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CA3336"/>
    <w:multiLevelType w:val="hybridMultilevel"/>
    <w:tmpl w:val="C59C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14"/>
  </w:num>
  <w:num w:numId="5">
    <w:abstractNumId w:val="5"/>
  </w:num>
  <w:num w:numId="6">
    <w:abstractNumId w:val="16"/>
  </w:num>
  <w:num w:numId="7">
    <w:abstractNumId w:val="13"/>
  </w:num>
  <w:num w:numId="8">
    <w:abstractNumId w:val="15"/>
  </w:num>
  <w:num w:numId="9">
    <w:abstractNumId w:val="10"/>
  </w:num>
  <w:num w:numId="10">
    <w:abstractNumId w:val="3"/>
  </w:num>
  <w:num w:numId="11">
    <w:abstractNumId w:val="0"/>
  </w:num>
  <w:num w:numId="12">
    <w:abstractNumId w:val="2"/>
  </w:num>
  <w:num w:numId="13">
    <w:abstractNumId w:val="6"/>
  </w:num>
  <w:num w:numId="14">
    <w:abstractNumId w:val="9"/>
  </w:num>
  <w:num w:numId="15">
    <w:abstractNumId w:val="11"/>
  </w:num>
  <w:num w:numId="16">
    <w:abstractNumId w:val="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6"/>
    <w:rsid w:val="00026F2C"/>
    <w:rsid w:val="000441A1"/>
    <w:rsid w:val="00071E74"/>
    <w:rsid w:val="00080143"/>
    <w:rsid w:val="000817DF"/>
    <w:rsid w:val="0008204D"/>
    <w:rsid w:val="00092FF2"/>
    <w:rsid w:val="000A1A8A"/>
    <w:rsid w:val="000B3334"/>
    <w:rsid w:val="000B49FB"/>
    <w:rsid w:val="000B63F9"/>
    <w:rsid w:val="000C54AF"/>
    <w:rsid w:val="000D6F30"/>
    <w:rsid w:val="00121377"/>
    <w:rsid w:val="00131C9E"/>
    <w:rsid w:val="00136768"/>
    <w:rsid w:val="00143114"/>
    <w:rsid w:val="001921F3"/>
    <w:rsid w:val="001C58AD"/>
    <w:rsid w:val="0020124D"/>
    <w:rsid w:val="002172D6"/>
    <w:rsid w:val="00260321"/>
    <w:rsid w:val="002908F4"/>
    <w:rsid w:val="00294849"/>
    <w:rsid w:val="002A74BA"/>
    <w:rsid w:val="002B4E64"/>
    <w:rsid w:val="002C04EF"/>
    <w:rsid w:val="002D0BA0"/>
    <w:rsid w:val="002D52EF"/>
    <w:rsid w:val="002D731C"/>
    <w:rsid w:val="002F1EDA"/>
    <w:rsid w:val="003047B5"/>
    <w:rsid w:val="00313EB7"/>
    <w:rsid w:val="003456D5"/>
    <w:rsid w:val="003C044E"/>
    <w:rsid w:val="003C5F0B"/>
    <w:rsid w:val="003E1C08"/>
    <w:rsid w:val="003F19F5"/>
    <w:rsid w:val="004509B1"/>
    <w:rsid w:val="00452DF2"/>
    <w:rsid w:val="00455F9D"/>
    <w:rsid w:val="004639B9"/>
    <w:rsid w:val="00471BC2"/>
    <w:rsid w:val="004759D7"/>
    <w:rsid w:val="004775D3"/>
    <w:rsid w:val="004B5067"/>
    <w:rsid w:val="004C1408"/>
    <w:rsid w:val="004E70AA"/>
    <w:rsid w:val="004F21B5"/>
    <w:rsid w:val="00536CAF"/>
    <w:rsid w:val="00540B3F"/>
    <w:rsid w:val="00560034"/>
    <w:rsid w:val="005932E8"/>
    <w:rsid w:val="005A70B1"/>
    <w:rsid w:val="005B763C"/>
    <w:rsid w:val="00601FBF"/>
    <w:rsid w:val="00607F08"/>
    <w:rsid w:val="006101BC"/>
    <w:rsid w:val="00627DA8"/>
    <w:rsid w:val="006460CE"/>
    <w:rsid w:val="006A00BF"/>
    <w:rsid w:val="006A67E4"/>
    <w:rsid w:val="006D266E"/>
    <w:rsid w:val="006F7EC6"/>
    <w:rsid w:val="00737223"/>
    <w:rsid w:val="00766682"/>
    <w:rsid w:val="0077444A"/>
    <w:rsid w:val="00775308"/>
    <w:rsid w:val="00791FB2"/>
    <w:rsid w:val="007A0906"/>
    <w:rsid w:val="007D3A2A"/>
    <w:rsid w:val="007E30CD"/>
    <w:rsid w:val="007E7694"/>
    <w:rsid w:val="00810161"/>
    <w:rsid w:val="00843C71"/>
    <w:rsid w:val="00845A17"/>
    <w:rsid w:val="008646D7"/>
    <w:rsid w:val="00864FCC"/>
    <w:rsid w:val="00865B34"/>
    <w:rsid w:val="00880CB6"/>
    <w:rsid w:val="00883327"/>
    <w:rsid w:val="008A6882"/>
    <w:rsid w:val="008C2756"/>
    <w:rsid w:val="008D3D1A"/>
    <w:rsid w:val="008E2F57"/>
    <w:rsid w:val="008F1A58"/>
    <w:rsid w:val="008F2E70"/>
    <w:rsid w:val="008F4C97"/>
    <w:rsid w:val="009234F8"/>
    <w:rsid w:val="00953A6F"/>
    <w:rsid w:val="00967577"/>
    <w:rsid w:val="009A24A6"/>
    <w:rsid w:val="009A3C5F"/>
    <w:rsid w:val="009C3B36"/>
    <w:rsid w:val="009C4E95"/>
    <w:rsid w:val="009F4D2D"/>
    <w:rsid w:val="00A05351"/>
    <w:rsid w:val="00A059A9"/>
    <w:rsid w:val="00A146D3"/>
    <w:rsid w:val="00A2485B"/>
    <w:rsid w:val="00A40C19"/>
    <w:rsid w:val="00A40DCF"/>
    <w:rsid w:val="00A56E59"/>
    <w:rsid w:val="00A66E6F"/>
    <w:rsid w:val="00A97A8F"/>
    <w:rsid w:val="00AB135D"/>
    <w:rsid w:val="00B01D73"/>
    <w:rsid w:val="00B93558"/>
    <w:rsid w:val="00BA46B5"/>
    <w:rsid w:val="00BB2256"/>
    <w:rsid w:val="00BB747A"/>
    <w:rsid w:val="00BC4105"/>
    <w:rsid w:val="00BC7F7B"/>
    <w:rsid w:val="00BE3A04"/>
    <w:rsid w:val="00BF2B3B"/>
    <w:rsid w:val="00C33C66"/>
    <w:rsid w:val="00C4596D"/>
    <w:rsid w:val="00C45A2A"/>
    <w:rsid w:val="00C5166A"/>
    <w:rsid w:val="00C53D92"/>
    <w:rsid w:val="00C5411F"/>
    <w:rsid w:val="00C563E3"/>
    <w:rsid w:val="00C76919"/>
    <w:rsid w:val="00CA404C"/>
    <w:rsid w:val="00CC4232"/>
    <w:rsid w:val="00CF12EF"/>
    <w:rsid w:val="00CF3E8D"/>
    <w:rsid w:val="00CF5194"/>
    <w:rsid w:val="00D10886"/>
    <w:rsid w:val="00D2343B"/>
    <w:rsid w:val="00D43A2C"/>
    <w:rsid w:val="00D44327"/>
    <w:rsid w:val="00D710CB"/>
    <w:rsid w:val="00D95B81"/>
    <w:rsid w:val="00D9762F"/>
    <w:rsid w:val="00D9769B"/>
    <w:rsid w:val="00DC26F4"/>
    <w:rsid w:val="00DD52F5"/>
    <w:rsid w:val="00E0469A"/>
    <w:rsid w:val="00E32AF6"/>
    <w:rsid w:val="00E34943"/>
    <w:rsid w:val="00E42027"/>
    <w:rsid w:val="00E45265"/>
    <w:rsid w:val="00E62BBF"/>
    <w:rsid w:val="00E643E5"/>
    <w:rsid w:val="00E8076A"/>
    <w:rsid w:val="00E96EA5"/>
    <w:rsid w:val="00E96EFF"/>
    <w:rsid w:val="00EA355F"/>
    <w:rsid w:val="00EA36CE"/>
    <w:rsid w:val="00EB128F"/>
    <w:rsid w:val="00EB7646"/>
    <w:rsid w:val="00ED0EBB"/>
    <w:rsid w:val="00F3374C"/>
    <w:rsid w:val="00F55253"/>
    <w:rsid w:val="00FD5034"/>
    <w:rsid w:val="00FE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9FF60"/>
  <w15:chartTrackingRefBased/>
  <w15:docId w15:val="{E8E6B329-5068-4CBA-B36E-C94418BD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1FB2"/>
    <w:pPr>
      <w:keepNext/>
      <w:keepLines/>
      <w:spacing w:before="240" w:after="0" w:line="256" w:lineRule="auto"/>
      <w:outlineLvl w:val="0"/>
    </w:pPr>
    <w:rPr>
      <w:rFonts w:asciiTheme="majorHAnsi" w:eastAsiaTheme="majorEastAsia" w:hAnsiTheme="majorHAnsi" w:cstheme="majorBid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2756"/>
    <w:pPr>
      <w:spacing w:after="0" w:line="240" w:lineRule="auto"/>
    </w:pPr>
  </w:style>
  <w:style w:type="table" w:styleId="TableGrid">
    <w:name w:val="Table Grid"/>
    <w:basedOn w:val="TableNormal"/>
    <w:uiPriority w:val="39"/>
    <w:rsid w:val="008C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646D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46D7"/>
    <w:rPr>
      <w:rFonts w:ascii="Calibri" w:hAnsi="Calibri"/>
      <w:szCs w:val="21"/>
    </w:rPr>
  </w:style>
  <w:style w:type="character" w:styleId="Hyperlink">
    <w:name w:val="Hyperlink"/>
    <w:rsid w:val="008646D7"/>
    <w:rPr>
      <w:color w:val="0000FF"/>
      <w:u w:val="single"/>
    </w:rPr>
  </w:style>
  <w:style w:type="paragraph" w:styleId="Title">
    <w:name w:val="Title"/>
    <w:basedOn w:val="Normal"/>
    <w:next w:val="Subtitle"/>
    <w:link w:val="TitleChar"/>
    <w:qFormat/>
    <w:rsid w:val="008646D7"/>
    <w:pPr>
      <w:suppressAutoHyphens/>
      <w:spacing w:after="0" w:line="240" w:lineRule="auto"/>
      <w:jc w:val="center"/>
    </w:pPr>
    <w:rPr>
      <w:rFonts w:ascii="Arial" w:eastAsia="Times New Roman" w:hAnsi="Arial" w:cs="Arial"/>
      <w:b/>
      <w:sz w:val="24"/>
      <w:szCs w:val="20"/>
      <w:u w:val="single"/>
      <w:lang w:eastAsia="ar-SA"/>
    </w:rPr>
  </w:style>
  <w:style w:type="character" w:customStyle="1" w:styleId="TitleChar">
    <w:name w:val="Title Char"/>
    <w:basedOn w:val="DefaultParagraphFont"/>
    <w:link w:val="Title"/>
    <w:rsid w:val="008646D7"/>
    <w:rPr>
      <w:rFonts w:ascii="Arial" w:eastAsia="Times New Roman" w:hAnsi="Arial" w:cs="Arial"/>
      <w:b/>
      <w:sz w:val="24"/>
      <w:szCs w:val="20"/>
      <w:u w:val="single"/>
      <w:lang w:eastAsia="ar-SA"/>
    </w:rPr>
  </w:style>
  <w:style w:type="paragraph" w:styleId="BodyTextIndent">
    <w:name w:val="Body Text Indent"/>
    <w:basedOn w:val="Normal"/>
    <w:link w:val="BodyTextIndentChar"/>
    <w:unhideWhenUsed/>
    <w:rsid w:val="008646D7"/>
    <w:pPr>
      <w:suppressAutoHyphens/>
      <w:spacing w:after="0" w:line="240" w:lineRule="auto"/>
      <w:jc w:val="both"/>
    </w:pPr>
    <w:rPr>
      <w:rFonts w:ascii="Arial" w:eastAsia="Times New Roman" w:hAnsi="Arial" w:cs="Arial"/>
      <w:sz w:val="20"/>
      <w:szCs w:val="20"/>
      <w:lang w:eastAsia="ar-SA"/>
    </w:rPr>
  </w:style>
  <w:style w:type="character" w:customStyle="1" w:styleId="BodyTextIndentChar">
    <w:name w:val="Body Text Indent Char"/>
    <w:basedOn w:val="DefaultParagraphFont"/>
    <w:link w:val="BodyTextIndent"/>
    <w:rsid w:val="008646D7"/>
    <w:rPr>
      <w:rFonts w:ascii="Arial" w:eastAsia="Times New Roman" w:hAnsi="Arial" w:cs="Arial"/>
      <w:sz w:val="20"/>
      <w:szCs w:val="20"/>
      <w:lang w:eastAsia="ar-SA"/>
    </w:rPr>
  </w:style>
  <w:style w:type="paragraph" w:styleId="BodyText">
    <w:name w:val="Body Text"/>
    <w:basedOn w:val="Normal"/>
    <w:link w:val="BodyTextChar"/>
    <w:uiPriority w:val="99"/>
    <w:unhideWhenUsed/>
    <w:rsid w:val="008646D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646D7"/>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8646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46D7"/>
    <w:rPr>
      <w:rFonts w:eastAsiaTheme="minorEastAsia"/>
      <w:color w:val="5A5A5A" w:themeColor="text1" w:themeTint="A5"/>
      <w:spacing w:val="15"/>
    </w:rPr>
  </w:style>
  <w:style w:type="paragraph" w:styleId="ListParagraph">
    <w:name w:val="List Paragraph"/>
    <w:basedOn w:val="Normal"/>
    <w:uiPriority w:val="34"/>
    <w:qFormat/>
    <w:rsid w:val="008646D7"/>
    <w:pPr>
      <w:ind w:left="720"/>
      <w:contextualSpacing/>
    </w:pPr>
  </w:style>
  <w:style w:type="paragraph" w:styleId="Header">
    <w:name w:val="header"/>
    <w:basedOn w:val="Normal"/>
    <w:link w:val="HeaderChar"/>
    <w:uiPriority w:val="99"/>
    <w:unhideWhenUsed/>
    <w:rsid w:val="000C5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4AF"/>
  </w:style>
  <w:style w:type="paragraph" w:styleId="Footer">
    <w:name w:val="footer"/>
    <w:basedOn w:val="Normal"/>
    <w:link w:val="FooterChar"/>
    <w:uiPriority w:val="99"/>
    <w:unhideWhenUsed/>
    <w:rsid w:val="000C5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4AF"/>
  </w:style>
  <w:style w:type="paragraph" w:styleId="BalloonText">
    <w:name w:val="Balloon Text"/>
    <w:basedOn w:val="Normal"/>
    <w:link w:val="BalloonTextChar"/>
    <w:uiPriority w:val="99"/>
    <w:semiHidden/>
    <w:unhideWhenUsed/>
    <w:rsid w:val="00294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49"/>
    <w:rPr>
      <w:rFonts w:ascii="Segoe UI" w:hAnsi="Segoe UI" w:cs="Segoe UI"/>
      <w:sz w:val="18"/>
      <w:szCs w:val="18"/>
    </w:rPr>
  </w:style>
  <w:style w:type="character" w:customStyle="1" w:styleId="UnresolvedMention1">
    <w:name w:val="Unresolved Mention1"/>
    <w:basedOn w:val="DefaultParagraphFont"/>
    <w:uiPriority w:val="99"/>
    <w:semiHidden/>
    <w:unhideWhenUsed/>
    <w:rsid w:val="00845A17"/>
    <w:rPr>
      <w:color w:val="605E5C"/>
      <w:shd w:val="clear" w:color="auto" w:fill="E1DFDD"/>
    </w:rPr>
  </w:style>
  <w:style w:type="character" w:styleId="CommentReference">
    <w:name w:val="annotation reference"/>
    <w:basedOn w:val="DefaultParagraphFont"/>
    <w:uiPriority w:val="99"/>
    <w:semiHidden/>
    <w:unhideWhenUsed/>
    <w:rsid w:val="00883327"/>
    <w:rPr>
      <w:sz w:val="16"/>
      <w:szCs w:val="16"/>
    </w:rPr>
  </w:style>
  <w:style w:type="paragraph" w:styleId="CommentText">
    <w:name w:val="annotation text"/>
    <w:basedOn w:val="Normal"/>
    <w:link w:val="CommentTextChar"/>
    <w:uiPriority w:val="99"/>
    <w:unhideWhenUsed/>
    <w:rsid w:val="00883327"/>
    <w:pPr>
      <w:spacing w:line="240" w:lineRule="auto"/>
    </w:pPr>
    <w:rPr>
      <w:sz w:val="20"/>
      <w:szCs w:val="20"/>
    </w:rPr>
  </w:style>
  <w:style w:type="character" w:customStyle="1" w:styleId="CommentTextChar">
    <w:name w:val="Comment Text Char"/>
    <w:basedOn w:val="DefaultParagraphFont"/>
    <w:link w:val="CommentText"/>
    <w:uiPriority w:val="99"/>
    <w:rsid w:val="00883327"/>
    <w:rPr>
      <w:sz w:val="20"/>
      <w:szCs w:val="20"/>
    </w:rPr>
  </w:style>
  <w:style w:type="paragraph" w:styleId="CommentSubject">
    <w:name w:val="annotation subject"/>
    <w:basedOn w:val="CommentText"/>
    <w:next w:val="CommentText"/>
    <w:link w:val="CommentSubjectChar"/>
    <w:uiPriority w:val="99"/>
    <w:semiHidden/>
    <w:unhideWhenUsed/>
    <w:rsid w:val="00883327"/>
    <w:rPr>
      <w:b/>
      <w:bCs/>
    </w:rPr>
  </w:style>
  <w:style w:type="character" w:customStyle="1" w:styleId="CommentSubjectChar">
    <w:name w:val="Comment Subject Char"/>
    <w:basedOn w:val="CommentTextChar"/>
    <w:link w:val="CommentSubject"/>
    <w:uiPriority w:val="99"/>
    <w:semiHidden/>
    <w:rsid w:val="00883327"/>
    <w:rPr>
      <w:b/>
      <w:bCs/>
      <w:sz w:val="20"/>
      <w:szCs w:val="20"/>
    </w:rPr>
  </w:style>
  <w:style w:type="character" w:customStyle="1" w:styleId="NoSpacingChar">
    <w:name w:val="No Spacing Char"/>
    <w:basedOn w:val="DefaultParagraphFont"/>
    <w:link w:val="NoSpacing"/>
    <w:uiPriority w:val="1"/>
    <w:rsid w:val="00791FB2"/>
  </w:style>
  <w:style w:type="character" w:customStyle="1" w:styleId="Heading1Char">
    <w:name w:val="Heading 1 Char"/>
    <w:basedOn w:val="DefaultParagraphFont"/>
    <w:link w:val="Heading1"/>
    <w:uiPriority w:val="9"/>
    <w:rsid w:val="00791FB2"/>
    <w:rPr>
      <w:rFonts w:asciiTheme="majorHAnsi" w:eastAsiaTheme="majorEastAsia" w:hAnsiTheme="majorHAnsi" w:cstheme="majorBidi"/>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4166">
      <w:bodyDiv w:val="1"/>
      <w:marLeft w:val="0"/>
      <w:marRight w:val="0"/>
      <w:marTop w:val="0"/>
      <w:marBottom w:val="0"/>
      <w:divBdr>
        <w:top w:val="none" w:sz="0" w:space="0" w:color="auto"/>
        <w:left w:val="none" w:sz="0" w:space="0" w:color="auto"/>
        <w:bottom w:val="none" w:sz="0" w:space="0" w:color="auto"/>
        <w:right w:val="none" w:sz="0" w:space="0" w:color="auto"/>
      </w:divBdr>
    </w:div>
    <w:div w:id="432867113">
      <w:bodyDiv w:val="1"/>
      <w:marLeft w:val="0"/>
      <w:marRight w:val="0"/>
      <w:marTop w:val="0"/>
      <w:marBottom w:val="0"/>
      <w:divBdr>
        <w:top w:val="none" w:sz="0" w:space="0" w:color="auto"/>
        <w:left w:val="none" w:sz="0" w:space="0" w:color="auto"/>
        <w:bottom w:val="none" w:sz="0" w:space="0" w:color="auto"/>
        <w:right w:val="none" w:sz="0" w:space="0" w:color="auto"/>
      </w:divBdr>
    </w:div>
    <w:div w:id="1624385480">
      <w:bodyDiv w:val="1"/>
      <w:marLeft w:val="0"/>
      <w:marRight w:val="0"/>
      <w:marTop w:val="0"/>
      <w:marBottom w:val="0"/>
      <w:divBdr>
        <w:top w:val="none" w:sz="0" w:space="0" w:color="auto"/>
        <w:left w:val="none" w:sz="0" w:space="0" w:color="auto"/>
        <w:bottom w:val="none" w:sz="0" w:space="0" w:color="auto"/>
        <w:right w:val="none" w:sz="0" w:space="0" w:color="auto"/>
      </w:divBdr>
    </w:div>
    <w:div w:id="17734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ff@socantscot.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rchaeologystrategy.scot/" TargetMode="External"/><Relationship Id="rId8" Type="http://schemas.openxmlformats.org/officeDocument/2006/relationships/hyperlink" Target="https://www.oscr.org.uk/about-charities/search-the-register/charity-details?number=10440" TargetMode="External"/><Relationship Id="rId9" Type="http://schemas.openxmlformats.org/officeDocument/2006/relationships/hyperlink" Target="https://scottishheritagesocialmediagroup.com/" TargetMode="External"/><Relationship Id="rId10" Type="http://schemas.openxmlformats.org/officeDocument/2006/relationships/hyperlink" Target="mailto:jeff@socantsco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1341</Words>
  <Characters>7644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Sanders</dc:creator>
  <cp:keywords/>
  <dc:description/>
  <cp:lastModifiedBy>Microsoft Office User</cp:lastModifiedBy>
  <cp:revision>4</cp:revision>
  <cp:lastPrinted>2020-03-13T13:37:00Z</cp:lastPrinted>
  <dcterms:created xsi:type="dcterms:W3CDTF">2020-03-13T13:37:00Z</dcterms:created>
  <dcterms:modified xsi:type="dcterms:W3CDTF">2020-03-13T13:39:00Z</dcterms:modified>
</cp:coreProperties>
</file>